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003" w:rsidRDefault="00957D98">
      <w:pPr>
        <w:jc w:val="both"/>
        <w:rPr>
          <w:sz w:val="24"/>
          <w:szCs w:val="24"/>
          <w:lang w:val="es-ES_tradnl"/>
        </w:rPr>
      </w:pPr>
      <w:r>
        <w:rPr>
          <w:sz w:val="24"/>
          <w:szCs w:val="24"/>
          <w:lang w:val="es-ES_tradnl"/>
        </w:rPr>
        <w:t>En Buenos Aires, a nueve días del mes de junio de 2026, siendo las 15</w:t>
      </w:r>
      <w:r w:rsidR="00DF6A00">
        <w:rPr>
          <w:sz w:val="24"/>
          <w:szCs w:val="24"/>
          <w:lang w:val="es-ES_tradnl"/>
        </w:rPr>
        <w:t xml:space="preserve"> y 6</w:t>
      </w:r>
      <w:r>
        <w:rPr>
          <w:sz w:val="24"/>
          <w:szCs w:val="24"/>
          <w:lang w:val="es-ES_tradnl"/>
        </w:rPr>
        <w:t xml:space="preserve">, se reúne el Consejo Directivo de la Facultad de Ciencias Económicas de la Universidad de Buenos Aires, con la presidencia del señor Decano y la asistencia de los consejeros que se detallan al pie de la presente, para considerar el siguiente orden del día: 1) Resoluciones del señor Decano </w:t>
      </w:r>
      <w:r>
        <w:rPr>
          <w:i/>
          <w:iCs/>
          <w:sz w:val="24"/>
          <w:szCs w:val="24"/>
          <w:lang w:val="es-ES_tradnl"/>
        </w:rPr>
        <w:t>ad referendum</w:t>
      </w:r>
      <w:r>
        <w:rPr>
          <w:sz w:val="24"/>
          <w:szCs w:val="24"/>
          <w:lang w:val="es-ES_tradnl"/>
        </w:rPr>
        <w:t xml:space="preserve"> del Consejo Directivo; 2) Lectura y aprobación del acta número 75, correspondiente a la sesión ordinaria de fecha 26/5/26; 3) Asuntos entrados; 4) Expedientes girados a comisiones; 5) Dictámenes de comisiones; 6) Informe del señor Decano; 7) Resoluciones del señor Decano; 8) Comunicaciones oficiales.</w:t>
      </w:r>
    </w:p>
    <w:p w:rsidR="008B7003" w:rsidRDefault="008B7003">
      <w:pPr>
        <w:jc w:val="both"/>
        <w:rPr>
          <w:sz w:val="24"/>
          <w:szCs w:val="24"/>
          <w:lang w:val="es-ES_tradnl"/>
        </w:rPr>
      </w:pPr>
    </w:p>
    <w:p w:rsidR="00DF6A00" w:rsidRDefault="00957D98" w:rsidP="00DF6A00">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Buenas tardes.</w:t>
      </w:r>
      <w:r w:rsidR="00DF6A00">
        <w:rPr>
          <w:sz w:val="24"/>
          <w:szCs w:val="24"/>
          <w:lang w:val="es-ES_tradnl"/>
        </w:rPr>
        <w:t xml:space="preserve"> </w:t>
      </w:r>
    </w:p>
    <w:p w:rsidR="00DF6A00" w:rsidRDefault="00DF6A00" w:rsidP="00DF6A00">
      <w:pPr>
        <w:jc w:val="both"/>
        <w:rPr>
          <w:sz w:val="24"/>
          <w:szCs w:val="24"/>
          <w:lang w:val="es-ES_tradnl"/>
        </w:rPr>
      </w:pPr>
    </w:p>
    <w:p w:rsidR="008B7003" w:rsidRDefault="00957D98" w:rsidP="00DF6A00">
      <w:pPr>
        <w:ind w:firstLine="708"/>
        <w:jc w:val="both"/>
        <w:rPr>
          <w:sz w:val="24"/>
          <w:szCs w:val="24"/>
          <w:lang w:val="es-ES_tradnl"/>
        </w:rPr>
      </w:pPr>
      <w:r>
        <w:rPr>
          <w:sz w:val="24"/>
          <w:szCs w:val="24"/>
          <w:lang w:val="es-ES_tradnl"/>
        </w:rPr>
        <w:t>Vamos a dar inicio a la reunión de Consejo Directivo del día de la fecha, 9 de junio de 2026.</w:t>
      </w:r>
    </w:p>
    <w:p w:rsidR="008B7003" w:rsidRDefault="008B7003">
      <w:pPr>
        <w:jc w:val="both"/>
        <w:rPr>
          <w:sz w:val="24"/>
          <w:szCs w:val="24"/>
          <w:lang w:val="es-ES_tradnl"/>
        </w:rPr>
      </w:pPr>
    </w:p>
    <w:p w:rsidR="008B7003" w:rsidRDefault="00DF6A00">
      <w:pPr>
        <w:ind w:firstLine="708"/>
        <w:jc w:val="both"/>
        <w:rPr>
          <w:sz w:val="24"/>
          <w:szCs w:val="24"/>
          <w:lang w:val="es-ES_tradnl"/>
        </w:rPr>
      </w:pPr>
      <w:r>
        <w:rPr>
          <w:sz w:val="24"/>
          <w:szCs w:val="24"/>
          <w:lang w:val="es-ES_tradnl"/>
        </w:rPr>
        <w:t>Todos y toda</w:t>
      </w:r>
      <w:r w:rsidR="00957D98">
        <w:rPr>
          <w:sz w:val="24"/>
          <w:szCs w:val="24"/>
          <w:lang w:val="es-ES_tradnl"/>
        </w:rPr>
        <w:t>s</w:t>
      </w:r>
      <w:r>
        <w:rPr>
          <w:sz w:val="24"/>
          <w:szCs w:val="24"/>
          <w:lang w:val="es-ES_tradnl"/>
        </w:rPr>
        <w:t>,</w:t>
      </w:r>
      <w:r w:rsidR="00957D98">
        <w:rPr>
          <w:sz w:val="24"/>
          <w:szCs w:val="24"/>
          <w:lang w:val="es-ES_tradnl"/>
        </w:rPr>
        <w:t xml:space="preserve"> los consejeros y consejeras han recibido el orden del día de esta reunión, como así también copia del acta de la última reunión pasada del cuerpo, por lo que pasamos al tratamiento del orden del día de inmediato.</w:t>
      </w:r>
    </w:p>
    <w:p w:rsidR="008B7003" w:rsidRDefault="008B7003">
      <w:pPr>
        <w:jc w:val="both"/>
        <w:rPr>
          <w:sz w:val="24"/>
          <w:szCs w:val="24"/>
          <w:lang w:val="es-ES_tradnl"/>
        </w:rPr>
      </w:pPr>
    </w:p>
    <w:p w:rsidR="008B7003" w:rsidRDefault="00957D98">
      <w:pPr>
        <w:jc w:val="center"/>
        <w:rPr>
          <w:sz w:val="24"/>
          <w:szCs w:val="24"/>
          <w:lang w:val="es-ES_tradnl"/>
        </w:rPr>
      </w:pPr>
      <w:r>
        <w:rPr>
          <w:b/>
          <w:bCs/>
          <w:sz w:val="24"/>
          <w:szCs w:val="24"/>
          <w:u w:val="single"/>
          <w:lang w:val="es-ES_tradnl"/>
        </w:rPr>
        <w:t>Resoluciones ad referendum</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No hay en el punto uno resoluciones </w:t>
      </w:r>
      <w:r>
        <w:rPr>
          <w:i/>
          <w:iCs/>
          <w:sz w:val="24"/>
          <w:szCs w:val="24"/>
          <w:lang w:val="es-ES_tradnl"/>
        </w:rPr>
        <w:t>ad referendum</w:t>
      </w:r>
      <w:r>
        <w:rPr>
          <w:sz w:val="24"/>
          <w:szCs w:val="24"/>
          <w:lang w:val="es-ES_tradnl"/>
        </w:rPr>
        <w:t xml:space="preserve"> de quien habla para el Consejo Directivo.</w:t>
      </w:r>
    </w:p>
    <w:p w:rsidR="008B7003" w:rsidRDefault="008B7003">
      <w:pPr>
        <w:jc w:val="both"/>
        <w:rPr>
          <w:sz w:val="24"/>
          <w:szCs w:val="24"/>
          <w:lang w:val="es-ES_tradnl"/>
        </w:rPr>
      </w:pPr>
    </w:p>
    <w:p w:rsidR="008B7003" w:rsidRDefault="00957D98">
      <w:pPr>
        <w:jc w:val="center"/>
        <w:rPr>
          <w:sz w:val="24"/>
          <w:szCs w:val="24"/>
          <w:lang w:val="es-ES_tradnl"/>
        </w:rPr>
      </w:pPr>
      <w:r>
        <w:rPr>
          <w:b/>
          <w:bCs/>
          <w:sz w:val="24"/>
          <w:szCs w:val="24"/>
          <w:u w:val="single"/>
          <w:lang w:val="es-ES_tradnl"/>
        </w:rPr>
        <w:t>Lectura y aprobación del acta</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Punto dos. En aprobación de acta tenemos la que corresponde a la última reunión del Consejo Directivo del 26 de mayo pasado y, como habíamos expresado hace unos instantes, han recibido la copia junto con el orden del día.</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Por lo tanto, voy a someter a consideración de ustedes la misma.</w:t>
      </w:r>
    </w:p>
    <w:p w:rsidR="008B7003" w:rsidRDefault="008B7003">
      <w:pPr>
        <w:jc w:val="both"/>
        <w:rPr>
          <w:sz w:val="24"/>
          <w:szCs w:val="24"/>
          <w:lang w:val="es-ES_tradnl"/>
        </w:rPr>
      </w:pPr>
    </w:p>
    <w:p w:rsidR="008B7003" w:rsidRDefault="00957D98">
      <w:pPr>
        <w:pStyle w:val="Prrafodelista"/>
        <w:numPr>
          <w:ilvl w:val="0"/>
          <w:numId w:val="10"/>
        </w:numPr>
        <w:jc w:val="both"/>
        <w:rPr>
          <w:sz w:val="24"/>
          <w:szCs w:val="24"/>
          <w:lang w:val="es-ES_tradnl"/>
        </w:rPr>
      </w:pPr>
      <w:r>
        <w:rPr>
          <w:sz w:val="24"/>
          <w:szCs w:val="24"/>
          <w:lang w:val="es-ES_tradnl"/>
        </w:rPr>
        <w:t>Se practica la votación.</w:t>
      </w:r>
    </w:p>
    <w:p w:rsidR="008B7003" w:rsidRDefault="008B7003">
      <w:pPr>
        <w:jc w:val="both"/>
        <w:rPr>
          <w:sz w:val="24"/>
          <w:szCs w:val="24"/>
          <w:lang w:val="es-ES_tradnl"/>
        </w:rPr>
      </w:pPr>
    </w:p>
    <w:p w:rsidR="008B7003" w:rsidRDefault="00957D98">
      <w:pPr>
        <w:jc w:val="both"/>
        <w:rPr>
          <w:sz w:val="24"/>
          <w:szCs w:val="24"/>
          <w:lang w:val="es-ES_tradnl"/>
        </w:rPr>
      </w:pPr>
      <w:r>
        <w:rPr>
          <w:sz w:val="24"/>
          <w:szCs w:val="24"/>
          <w:lang w:val="es-ES_tradnl"/>
        </w:rPr>
        <w:t xml:space="preserve">Sr. </w:t>
      </w:r>
      <w:proofErr w:type="gramStart"/>
      <w:r>
        <w:rPr>
          <w:sz w:val="24"/>
          <w:szCs w:val="24"/>
          <w:lang w:val="es-ES_tradnl"/>
        </w:rPr>
        <w:t>DECANO.-</w:t>
      </w:r>
      <w:proofErr w:type="gramEnd"/>
      <w:r>
        <w:rPr>
          <w:sz w:val="24"/>
          <w:szCs w:val="24"/>
          <w:lang w:val="es-ES_tradnl"/>
        </w:rPr>
        <w:t xml:space="preserve"> Por unanimidad, entonces, se aprueba el acta de la reunión anterior correspondiente al 26 de mayo pasado.</w:t>
      </w:r>
    </w:p>
    <w:p w:rsidR="008B7003" w:rsidRDefault="008B7003">
      <w:pPr>
        <w:jc w:val="both"/>
        <w:rPr>
          <w:sz w:val="24"/>
          <w:szCs w:val="24"/>
          <w:lang w:val="es-ES_tradnl"/>
        </w:rPr>
      </w:pPr>
    </w:p>
    <w:p w:rsidR="008B7003" w:rsidRDefault="00957D98">
      <w:pPr>
        <w:jc w:val="center"/>
        <w:rPr>
          <w:sz w:val="24"/>
          <w:szCs w:val="24"/>
          <w:lang w:val="es-ES_tradnl"/>
        </w:rPr>
      </w:pPr>
      <w:r>
        <w:rPr>
          <w:b/>
          <w:bCs/>
          <w:sz w:val="24"/>
          <w:szCs w:val="24"/>
          <w:u w:val="single"/>
          <w:lang w:val="es-ES_tradnl"/>
        </w:rPr>
        <w:t>Asuntos entrados</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En Asuntos Entrados tenemos un solo tema, que ustedes han recibido en el orden del día, y a continuación tenemos una minuta de tres temas que le voy a pedir al señor Secretario General que nos ilustre sobre el particular.</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SECRETARIO </w:t>
      </w:r>
      <w:proofErr w:type="gramStart"/>
      <w:r>
        <w:rPr>
          <w:bCs/>
          <w:sz w:val="24"/>
          <w:szCs w:val="24"/>
          <w:lang w:val="es-ES_tradnl"/>
        </w:rPr>
        <w:t>GENERAL.-</w:t>
      </w:r>
      <w:proofErr w:type="gramEnd"/>
      <w:r w:rsidR="00DF6A00">
        <w:rPr>
          <w:sz w:val="24"/>
          <w:szCs w:val="24"/>
          <w:lang w:val="es-ES_tradnl"/>
        </w:rPr>
        <w:t xml:space="preserve"> Gracias, señor d</w:t>
      </w:r>
      <w:r>
        <w:rPr>
          <w:sz w:val="24"/>
          <w:szCs w:val="24"/>
          <w:lang w:val="es-ES_tradnl"/>
        </w:rPr>
        <w:t>ecano.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Los tres puntos que tenemos en la minuta: en primer lugar, es el reemplazo de una de las consejeras del claustro de profesores, y paso a dar lectura a la nota</w:t>
      </w:r>
      <w:r w:rsidR="005B17EB">
        <w:rPr>
          <w:sz w:val="24"/>
          <w:szCs w:val="24"/>
          <w:lang w:val="es-ES_tradnl"/>
        </w:rPr>
        <w:t xml:space="preserve"> del apoderado de la lista,</w:t>
      </w:r>
      <w:r>
        <w:rPr>
          <w:sz w:val="24"/>
          <w:szCs w:val="24"/>
          <w:lang w:val="es-ES_tradnl"/>
        </w:rPr>
        <w:t xml:space="preserve"> en la </w:t>
      </w:r>
      <w:r>
        <w:rPr>
          <w:sz w:val="24"/>
          <w:szCs w:val="24"/>
          <w:lang w:val="es-ES_tradnl"/>
        </w:rPr>
        <w:lastRenderedPageBreak/>
        <w:t xml:space="preserve">que </w:t>
      </w:r>
      <w:r w:rsidRPr="005B17EB">
        <w:rPr>
          <w:sz w:val="24"/>
          <w:szCs w:val="24"/>
          <w:lang w:val="es-ES_tradnl"/>
        </w:rPr>
        <w:t xml:space="preserve">se dirige a usted, señor </w:t>
      </w:r>
      <w:r w:rsidR="00DF6A00" w:rsidRPr="005B17EB">
        <w:rPr>
          <w:sz w:val="24"/>
          <w:szCs w:val="24"/>
          <w:lang w:val="es-ES_tradnl"/>
        </w:rPr>
        <w:t>d</w:t>
      </w:r>
      <w:r w:rsidRPr="005B17EB">
        <w:rPr>
          <w:sz w:val="24"/>
          <w:szCs w:val="24"/>
          <w:lang w:val="es-ES_tradnl"/>
        </w:rPr>
        <w:t>ecano, en carácter de apoderado de la lista de profesores Convergencia Académica</w:t>
      </w:r>
      <w:r>
        <w:rPr>
          <w:sz w:val="24"/>
          <w:szCs w:val="24"/>
          <w:lang w:val="es-ES_tradnl"/>
        </w:rPr>
        <w:t xml:space="preserve">, con el objetivo de elevar la designación, como consejera directiva, de la profesora Mariela </w:t>
      </w:r>
      <w:r w:rsidRPr="005B17EB">
        <w:rPr>
          <w:sz w:val="24"/>
          <w:szCs w:val="24"/>
          <w:lang w:val="es-ES_tradnl"/>
        </w:rPr>
        <w:t>Coletta</w:t>
      </w:r>
      <w:r>
        <w:rPr>
          <w:sz w:val="24"/>
          <w:szCs w:val="24"/>
          <w:lang w:val="es-ES_tradnl"/>
        </w:rPr>
        <w:t xml:space="preserve">, en reemplazo de la doctora María Alejandra Metelli, fallecida en septiembre de 2025; y lo firma el apoderado de la lista, el profesor Emiliano </w:t>
      </w:r>
      <w:r w:rsidRPr="005B17EB">
        <w:rPr>
          <w:sz w:val="24"/>
          <w:szCs w:val="24"/>
          <w:lang w:val="es-ES_tradnl"/>
        </w:rPr>
        <w:t>Yacobitti</w:t>
      </w:r>
      <w:r>
        <w:rPr>
          <w:sz w:val="24"/>
          <w:szCs w:val="24"/>
          <w:lang w:val="es-ES_tradnl"/>
        </w:rPr>
        <w:t>.</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En segundo lugar, tenemos aceptar la renuncia de Pablo Yadarola al cargo de director del Departamento Pedagógico de Derecho, a partir del 31 de mayo de 2026, y dar de baja a Gonzalo López del Carril como subdirector del citado Departamento, a partir del 31 de mayo de este año; y, a su vez, designar a Gonzalo López del Carril como director del Departamento de Derecho, a partir del 1 de junio de 2026 y hasta el 9 de marzo de 2027.</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 el tercer punto de la minuta es declarar d</w:t>
      </w:r>
      <w:r w:rsidR="00CE660E">
        <w:rPr>
          <w:sz w:val="24"/>
          <w:szCs w:val="24"/>
          <w:lang w:val="es-ES_tradnl"/>
        </w:rPr>
        <w:t>e interés académico a las 47</w:t>
      </w:r>
      <w:r>
        <w:rPr>
          <w:sz w:val="24"/>
          <w:szCs w:val="24"/>
          <w:lang w:val="es-ES_tradnl"/>
        </w:rPr>
        <w:t xml:space="preserve"> Jornadas Universitarias de Contabilidad, que se llevarán a cabo en la Facultad de Ciencias Económicas de la Universidad Nacional del Nordeste, en la ciudad de Resistencia, Chaco</w:t>
      </w:r>
      <w:r w:rsidR="00CE660E">
        <w:rPr>
          <w:sz w:val="24"/>
          <w:szCs w:val="24"/>
          <w:lang w:val="es-ES_tradnl"/>
        </w:rPr>
        <w:t>, los días 30 de septiembre, 1</w:t>
      </w:r>
      <w:r>
        <w:rPr>
          <w:sz w:val="24"/>
          <w:szCs w:val="24"/>
          <w:lang w:val="es-ES_tradnl"/>
        </w:rPr>
        <w:t xml:space="preserve"> y 2 de octubre de este año.</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señor Secretario General.</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Le voy a solicitar al cuerpo, entonces, si incluimos estos tres temas en el orden del día o no.</w:t>
      </w:r>
    </w:p>
    <w:p w:rsidR="008B7003" w:rsidRDefault="008B7003">
      <w:pPr>
        <w:jc w:val="both"/>
        <w:rPr>
          <w:sz w:val="24"/>
          <w:szCs w:val="24"/>
          <w:lang w:val="es-ES_tradnl"/>
        </w:rPr>
      </w:pPr>
    </w:p>
    <w:p w:rsidR="008B7003" w:rsidRDefault="00957D98">
      <w:pPr>
        <w:pStyle w:val="Prrafodelista"/>
        <w:numPr>
          <w:ilvl w:val="0"/>
          <w:numId w:val="10"/>
        </w:numPr>
        <w:jc w:val="both"/>
        <w:rPr>
          <w:sz w:val="24"/>
          <w:szCs w:val="24"/>
          <w:lang w:val="es-ES_tradnl"/>
        </w:rPr>
      </w:pPr>
      <w:r>
        <w:rPr>
          <w:sz w:val="24"/>
          <w:szCs w:val="24"/>
          <w:lang w:val="es-ES_tradnl"/>
        </w:rPr>
        <w:t>Se practica la votación.</w:t>
      </w:r>
    </w:p>
    <w:p w:rsidR="008B7003" w:rsidRDefault="008B7003">
      <w:pPr>
        <w:jc w:val="both"/>
        <w:rPr>
          <w:sz w:val="24"/>
          <w:szCs w:val="24"/>
          <w:lang w:val="es-ES_tradnl"/>
        </w:rPr>
      </w:pPr>
    </w:p>
    <w:p w:rsidR="008B7003" w:rsidRDefault="00957D98">
      <w:pPr>
        <w:jc w:val="both"/>
        <w:rPr>
          <w:sz w:val="24"/>
          <w:szCs w:val="24"/>
          <w:lang w:val="es-ES_tradnl"/>
        </w:rPr>
      </w:pPr>
      <w:r>
        <w:rPr>
          <w:sz w:val="24"/>
          <w:szCs w:val="24"/>
          <w:lang w:val="es-ES_tradnl"/>
        </w:rPr>
        <w:t xml:space="preserve">Sr. </w:t>
      </w:r>
      <w:proofErr w:type="gramStart"/>
      <w:r>
        <w:rPr>
          <w:sz w:val="24"/>
          <w:szCs w:val="24"/>
          <w:lang w:val="es-ES_tradnl"/>
        </w:rPr>
        <w:t>DECANO.-</w:t>
      </w:r>
      <w:proofErr w:type="gramEnd"/>
      <w:r>
        <w:rPr>
          <w:sz w:val="24"/>
          <w:szCs w:val="24"/>
          <w:lang w:val="es-ES_tradnl"/>
        </w:rPr>
        <w:t xml:space="preserve"> Por unanimidad, resultan incluidos en el orden del día.</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Por lo tanto, pasaremos a votar el asunto entrado y los tres temas que dio lectura recién el señor Secretario General.</w:t>
      </w:r>
    </w:p>
    <w:p w:rsidR="008B7003" w:rsidRDefault="008B7003">
      <w:pPr>
        <w:jc w:val="both"/>
        <w:rPr>
          <w:sz w:val="24"/>
          <w:szCs w:val="24"/>
          <w:lang w:val="es-ES_tradnl"/>
        </w:rPr>
      </w:pPr>
    </w:p>
    <w:p w:rsidR="008B7003" w:rsidRDefault="00957D98">
      <w:pPr>
        <w:pStyle w:val="Prrafodelista"/>
        <w:numPr>
          <w:ilvl w:val="0"/>
          <w:numId w:val="10"/>
        </w:numPr>
        <w:jc w:val="both"/>
        <w:rPr>
          <w:sz w:val="24"/>
          <w:szCs w:val="24"/>
          <w:lang w:val="es-ES_tradnl"/>
        </w:rPr>
      </w:pPr>
      <w:r>
        <w:rPr>
          <w:sz w:val="24"/>
          <w:szCs w:val="24"/>
          <w:lang w:val="es-ES_tradnl"/>
        </w:rPr>
        <w:t>Se practica la votación.</w:t>
      </w:r>
    </w:p>
    <w:p w:rsidR="008B7003" w:rsidRDefault="008B7003">
      <w:pPr>
        <w:jc w:val="both"/>
        <w:rPr>
          <w:sz w:val="24"/>
          <w:szCs w:val="24"/>
          <w:lang w:val="es-ES_tradnl"/>
        </w:rPr>
      </w:pPr>
    </w:p>
    <w:p w:rsidR="008B7003" w:rsidRDefault="00957D98">
      <w:pPr>
        <w:jc w:val="both"/>
        <w:rPr>
          <w:sz w:val="24"/>
          <w:szCs w:val="24"/>
          <w:lang w:val="es-ES_tradnl"/>
        </w:rPr>
      </w:pPr>
      <w:r>
        <w:rPr>
          <w:sz w:val="24"/>
          <w:szCs w:val="24"/>
          <w:lang w:val="es-ES_tradnl"/>
        </w:rPr>
        <w:t xml:space="preserve">Sr. </w:t>
      </w:r>
      <w:proofErr w:type="gramStart"/>
      <w:r>
        <w:rPr>
          <w:sz w:val="24"/>
          <w:szCs w:val="24"/>
          <w:lang w:val="es-ES_tradnl"/>
        </w:rPr>
        <w:t>DECANO.-</w:t>
      </w:r>
      <w:proofErr w:type="gramEnd"/>
      <w:r>
        <w:rPr>
          <w:sz w:val="24"/>
          <w:szCs w:val="24"/>
          <w:lang w:val="es-ES_tradnl"/>
        </w:rPr>
        <w:t xml:space="preserve"> Se aprueban por unanimidad.</w:t>
      </w:r>
    </w:p>
    <w:p w:rsidR="008B7003" w:rsidRDefault="008B7003">
      <w:pPr>
        <w:jc w:val="both"/>
        <w:rPr>
          <w:sz w:val="24"/>
          <w:szCs w:val="24"/>
          <w:lang w:val="es-ES_tradnl"/>
        </w:rPr>
      </w:pPr>
    </w:p>
    <w:p w:rsidR="008B7003" w:rsidRDefault="00957D98">
      <w:pPr>
        <w:pStyle w:val="Prrafodelista"/>
        <w:numPr>
          <w:ilvl w:val="0"/>
          <w:numId w:val="3"/>
        </w:numPr>
        <w:jc w:val="both"/>
        <w:rPr>
          <w:sz w:val="24"/>
          <w:szCs w:val="24"/>
          <w:lang w:val="es-ES_tradnl"/>
        </w:rPr>
      </w:pPr>
      <w:r>
        <w:rPr>
          <w:sz w:val="24"/>
          <w:szCs w:val="24"/>
          <w:lang w:val="es-ES_tradnl"/>
        </w:rPr>
        <w:t>Se enuncian y aprueban los expedientes: EX-2026-03213267- -UBA-DME#FCE; EX-2026-03323918- -UBA-DME#FCE; EX-2026-03180505- -UBA-DME#FCE; EX-2026-03345442- -UBA-DME#FCE.</w:t>
      </w:r>
    </w:p>
    <w:p w:rsidR="008B7003" w:rsidRDefault="008B7003">
      <w:pPr>
        <w:jc w:val="both"/>
        <w:rPr>
          <w:sz w:val="24"/>
          <w:szCs w:val="24"/>
          <w:lang w:val="es-ES_tradnl"/>
        </w:rPr>
      </w:pPr>
    </w:p>
    <w:p w:rsidR="008B7003" w:rsidRDefault="00957D98">
      <w:pPr>
        <w:jc w:val="center"/>
        <w:rPr>
          <w:sz w:val="24"/>
          <w:szCs w:val="24"/>
          <w:lang w:val="es-ES_tradnl"/>
        </w:rPr>
      </w:pPr>
      <w:r w:rsidRPr="00DF6A00">
        <w:rPr>
          <w:b/>
          <w:bCs/>
          <w:sz w:val="24"/>
          <w:szCs w:val="24"/>
          <w:u w:val="single"/>
          <w:lang w:val="es-ES_tradnl"/>
        </w:rPr>
        <w:t>Sobre tablas</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Consejera, tiene la palabra.</w:t>
      </w:r>
    </w:p>
    <w:p w:rsidR="008B7003" w:rsidRDefault="008B7003">
      <w:pPr>
        <w:jc w:val="both"/>
        <w:rPr>
          <w:sz w:val="24"/>
          <w:szCs w:val="24"/>
          <w:lang w:val="es-ES_tradnl"/>
        </w:rPr>
      </w:pPr>
    </w:p>
    <w:p w:rsidR="008B7003" w:rsidRDefault="00DF6A00">
      <w:pPr>
        <w:jc w:val="both"/>
        <w:rPr>
          <w:sz w:val="24"/>
          <w:szCs w:val="24"/>
          <w:lang w:val="es-ES_tradnl"/>
        </w:rPr>
      </w:pPr>
      <w:r>
        <w:rPr>
          <w:bCs/>
          <w:sz w:val="24"/>
          <w:szCs w:val="24"/>
          <w:lang w:val="es-ES_tradnl"/>
        </w:rPr>
        <w:t xml:space="preserve">Sra. MARTÍNEZ </w:t>
      </w:r>
      <w:proofErr w:type="gramStart"/>
      <w:r>
        <w:rPr>
          <w:bCs/>
          <w:sz w:val="24"/>
          <w:szCs w:val="24"/>
          <w:lang w:val="es-ES_tradnl"/>
        </w:rPr>
        <w:t>PEL</w:t>
      </w:r>
      <w:r w:rsidR="00957D98" w:rsidRPr="00DF6A00">
        <w:rPr>
          <w:bCs/>
          <w:sz w:val="24"/>
          <w:szCs w:val="24"/>
          <w:lang w:val="es-ES_tradnl"/>
        </w:rPr>
        <w:t>I</w:t>
      </w:r>
      <w:r>
        <w:rPr>
          <w:bCs/>
          <w:sz w:val="24"/>
          <w:szCs w:val="24"/>
          <w:lang w:val="es-ES_tradnl"/>
        </w:rPr>
        <w:t>Z</w:t>
      </w:r>
      <w:r w:rsidR="00957D98" w:rsidRPr="00DF6A00">
        <w:rPr>
          <w:bCs/>
          <w:sz w:val="24"/>
          <w:szCs w:val="24"/>
          <w:lang w:val="es-ES_tradnl"/>
        </w:rPr>
        <w:t>ZA.-</w:t>
      </w:r>
      <w:proofErr w:type="gramEnd"/>
      <w:r>
        <w:rPr>
          <w:sz w:val="24"/>
          <w:szCs w:val="24"/>
          <w:lang w:val="es-ES_tradnl"/>
        </w:rPr>
        <w:t xml:space="preserve"> Buenas tardes, señor d</w:t>
      </w:r>
      <w:r w:rsidR="00957D98">
        <w:rPr>
          <w:sz w:val="24"/>
          <w:szCs w:val="24"/>
          <w:lang w:val="es-ES_tradnl"/>
        </w:rPr>
        <w:t>ecano.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Yo q</w:t>
      </w:r>
      <w:r w:rsidR="00CE660E">
        <w:rPr>
          <w:sz w:val="24"/>
          <w:szCs w:val="24"/>
          <w:lang w:val="es-ES_tradnl"/>
        </w:rPr>
        <w:t>uería presentar sobre tablas</w:t>
      </w:r>
      <w:r>
        <w:rPr>
          <w:sz w:val="24"/>
          <w:szCs w:val="24"/>
          <w:lang w:val="es-ES_tradnl"/>
        </w:rPr>
        <w:t xml:space="preserve"> dos proyectos. Si le parece, hago referencia al primero para someter a votación su tratamiento.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lastRenderedPageBreak/>
        <w:t>El primer proyecto tiene como objetivo resolver la situación de irregularidad que tienen hoy los ayudantes, tanto de primera como de segunda. Sabemos que hay una gran cantidad de ayudantes que no están reconocidos, que no están nombrados ni designados en la Facultad.</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 xml:space="preserve">Esto no es simplemente una responsabilidad que tiene una secretaría, en este caso la Secretaría Académica, sino que sabemos que hay una lógica diaria en la Facultad, un vínculo entre cátedras, docentes y ayudantes, que hace que muchas veces, por diversos motivos, el docente titular no termine pidiendo la designación del ayudante, </w:t>
      </w:r>
      <w:proofErr w:type="gramStart"/>
      <w:r>
        <w:rPr>
          <w:sz w:val="24"/>
          <w:szCs w:val="24"/>
          <w:lang w:val="es-ES_tradnl"/>
        </w:rPr>
        <w:t>que</w:t>
      </w:r>
      <w:proofErr w:type="gramEnd"/>
      <w:r>
        <w:rPr>
          <w:sz w:val="24"/>
          <w:szCs w:val="24"/>
          <w:lang w:val="es-ES_tradnl"/>
        </w:rPr>
        <w:t xml:space="preserve"> en muchos casos, además, son quienes dan la mayoría de las clases en el cuatrimestre, y por supuesto no están nombrados.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Los afecta si el día de mañana quieren postularse a algún cargo académico o a alguna beca, porque no les va a contar la antigüedad. Pero también es un problema porque, para aquellos que sí están designados como interinos, si uno ve en 2025 lo que fue la prórroga de los cargos interinos, se puede observar que los ayudantes, tanto de primera como de segunda, efectivamente, es el cargo más precarizado, porque el 65 por ciento de los ayudantes de primera están ad honorem, y más del 80 por ciento de los ayudantes de segunda están ad honorem.</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 obviamente hay un problema que es presupuestario y que es real, y sabemos que la situación actual es muy difícil; pero sí hay una parte del problema que no requiere presupuesto, sino que requiere que este cuerpo haga algo al respecto.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 el principal problema es que no se cumple en la Facultad lo que dice el reglamento de la UBA, que es que los auxiliares docentes tienen que estar concursados, y esto incluye a los ayudantes de primera y de segunda. Y hoy en día acá no hay concursos para los ayudantes. Sí hay en otras facultades, como por ejemplo en Exactas, donde no existe un ayudante que no esté concursado y, por ende, designado. Y también en las otras facultades donde no se concursan, sí hay reglamentos internos de cada facultad, como por ejemplo Medicina, que tiene una escuela de ayudantes.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Este proyecto que estoy presentando lo que propone es crear un registro y un sistema de pos</w:t>
      </w:r>
      <w:r w:rsidR="00CE660E">
        <w:rPr>
          <w:sz w:val="24"/>
          <w:szCs w:val="24"/>
          <w:lang w:val="es-ES_tradnl"/>
        </w:rPr>
        <w:t xml:space="preserve">tulación abierto a través de </w:t>
      </w:r>
      <w:proofErr w:type="spellStart"/>
      <w:r w:rsidR="00CE660E">
        <w:rPr>
          <w:sz w:val="24"/>
          <w:szCs w:val="24"/>
          <w:lang w:val="es-ES_tradnl"/>
        </w:rPr>
        <w:t>mi</w:t>
      </w:r>
      <w:r>
        <w:rPr>
          <w:sz w:val="24"/>
          <w:szCs w:val="24"/>
          <w:lang w:val="es-ES_tradnl"/>
        </w:rPr>
        <w:t>ECON</w:t>
      </w:r>
      <w:proofErr w:type="spellEnd"/>
      <w:r>
        <w:rPr>
          <w:sz w:val="24"/>
          <w:szCs w:val="24"/>
          <w:lang w:val="es-ES_tradnl"/>
        </w:rPr>
        <w:t>, donde se establezcan los requisitos claros por los cuales un ayudante se puede postular, y que además se brinde un espacio centralizado en donde las cátedras puedan informar cuántas vacantes hay para los cursos.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Es importante: este proyecto no va en contra de la norma vigente, es simplemente un puente para que el día de mañana sí pueda haber concursos y sí se les pueda asignar una renta en la medida en que haya presupuesto, pero que hoy estén regularizados.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 me parece importante: si bien yo los presento sobre tablas, y por supuesto voy a pedir su tratamiento, si no se llega a aprobar su tratamiento porque lo quieren charlar en comisión, buenísimo, lo podemos charlar en comisión; pero siempre que decimos eso en este cuerpo, después el debate muere en comisión. Así que este es un problema real. Me parece que, más allá de que salga mi proyecto u otro, hay que hacer algo. La gestión puede proponer también una solución a este problema.</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lastRenderedPageBreak/>
        <w:t>Porque, sin duda, con este proyecto gana el estudiante, porque sabe que la persona que le da clases cumple con los requisitos académicos requeridos; gana el ayudante, porque pasa a estar nombrado; y, sobre todo, gana la Facultad, porque le da transparencia al proceso de designación docente. Así que, por todo lo expuesto, voy a pedir su tratamiento sobre tablas.</w:t>
      </w:r>
    </w:p>
    <w:p w:rsidR="008B7003" w:rsidRDefault="008B7003">
      <w:pPr>
        <w:jc w:val="both"/>
        <w:rPr>
          <w:sz w:val="24"/>
          <w:szCs w:val="24"/>
          <w:lang w:val="es-ES_tradnl"/>
        </w:rPr>
      </w:pPr>
    </w:p>
    <w:p w:rsidR="00CE660E"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Muy bien. </w:t>
      </w:r>
    </w:p>
    <w:p w:rsidR="00CE660E" w:rsidRDefault="00CE660E">
      <w:pPr>
        <w:jc w:val="both"/>
        <w:rPr>
          <w:sz w:val="24"/>
          <w:szCs w:val="24"/>
          <w:lang w:val="es-ES_tradnl"/>
        </w:rPr>
      </w:pPr>
    </w:p>
    <w:p w:rsidR="008B7003" w:rsidRDefault="00957D98" w:rsidP="00CE660E">
      <w:pPr>
        <w:ind w:firstLine="708"/>
        <w:jc w:val="both"/>
        <w:rPr>
          <w:sz w:val="24"/>
          <w:szCs w:val="24"/>
          <w:lang w:val="es-ES_tradnl"/>
        </w:rPr>
      </w:pPr>
      <w:r>
        <w:rPr>
          <w:sz w:val="24"/>
          <w:szCs w:val="24"/>
          <w:lang w:val="es-ES_tradnl"/>
        </w:rPr>
        <w:t>Consejero Cowes, tiene la palabra.</w:t>
      </w:r>
    </w:p>
    <w:p w:rsidR="008B7003" w:rsidRDefault="008B7003">
      <w:pPr>
        <w:jc w:val="both"/>
        <w:rPr>
          <w:sz w:val="24"/>
          <w:szCs w:val="24"/>
          <w:lang w:val="es-ES_tradnl"/>
        </w:rPr>
      </w:pPr>
    </w:p>
    <w:p w:rsidR="008B7003" w:rsidRDefault="00957D98" w:rsidP="00CE660E">
      <w:pPr>
        <w:jc w:val="both"/>
        <w:rPr>
          <w:sz w:val="24"/>
          <w:szCs w:val="24"/>
          <w:lang w:val="es-ES_tradnl"/>
        </w:rPr>
      </w:pPr>
      <w:r>
        <w:rPr>
          <w:bCs/>
          <w:sz w:val="24"/>
          <w:szCs w:val="24"/>
          <w:lang w:val="es-ES_tradnl"/>
        </w:rPr>
        <w:t xml:space="preserve">Sr. </w:t>
      </w:r>
      <w:proofErr w:type="gramStart"/>
      <w:r>
        <w:rPr>
          <w:bCs/>
          <w:sz w:val="24"/>
          <w:szCs w:val="24"/>
          <w:lang w:val="es-ES_tradnl"/>
        </w:rPr>
        <w:t>COWES.-</w:t>
      </w:r>
      <w:proofErr w:type="gramEnd"/>
      <w:r>
        <w:rPr>
          <w:sz w:val="24"/>
          <w:szCs w:val="24"/>
          <w:lang w:val="es-ES_tradnl"/>
        </w:rPr>
        <w:t xml:space="preserve"> Antes de dar mi opinión sobre si se debe tratar o no sobre tablas, me adelanto a que creo que tiene que ir a comisión, sin ninguna duda.</w:t>
      </w:r>
      <w:r w:rsidR="00CE660E">
        <w:rPr>
          <w:sz w:val="24"/>
          <w:szCs w:val="24"/>
          <w:lang w:val="es-ES_tradnl"/>
        </w:rPr>
        <w:t xml:space="preserve"> </w:t>
      </w:r>
      <w:r>
        <w:rPr>
          <w:sz w:val="24"/>
          <w:szCs w:val="24"/>
          <w:lang w:val="es-ES_tradnl"/>
        </w:rPr>
        <w:t xml:space="preserve">Pero, además, la presentación fue más parecida a una ensalada rusa. Porque en un momento habla de irregularidades de los ayudantes, que tienen irregularidades pero que dan la mayoría de las clases. Yo creo </w:t>
      </w:r>
      <w:proofErr w:type="gramStart"/>
      <w:r>
        <w:rPr>
          <w:sz w:val="24"/>
          <w:szCs w:val="24"/>
          <w:lang w:val="es-ES_tradnl"/>
        </w:rPr>
        <w:t>que</w:t>
      </w:r>
      <w:proofErr w:type="gramEnd"/>
      <w:r>
        <w:rPr>
          <w:sz w:val="24"/>
          <w:szCs w:val="24"/>
          <w:lang w:val="es-ES_tradnl"/>
        </w:rPr>
        <w:t xml:space="preserve"> si la consejera representante de la minoría de los graduados sabe que un docente, repetidas veces, no va a dictar clases, y está nombrado y es regular, y va el ayudante, entonces usted tiene que denunciarlo acá en el Consejo Directivo con nombre y apellido. Punto uno.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Punto dos: dice que en Exactas están concursados, pero recién dijo que no teníamos presupuesto para llamar a concurso a los ayudantes; para llamar quizás a los profesores adjuntos, pero no a los ayudantes. Entonces, si los llamamos a concurso, necesitamos previamente tener ese crédito presupuestario, tener la renta. Por lo tanto, es incongruente lo que está planteando. Y si nosotros generamos un derecho por el cual el ayudante hoy está nombrado por concurso, no vamos a tener renta para poder pagarles a los profesores adjuntos.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Claro que queremos solucionarlo: como siempre dijimos acá, el presupuesto universitario tendría que ser el doble, exactamente el doble –no el 50 por ciento más, exactamente el doble– para que funcionara realmente una educación superior, sin ninguna duda. Ahora, tratamos de administrar recursos que siempre son escasos en relación con las necesidades que tenemos, y creo que lo hacemos bastante bien, porque por suerte, o por inteligencia, o por trabajo en conjunto, o por entender las necesidades de los docentes, de los graduados y de los estudiantes, conducimos esta Facultad hace muchos años. Simplemente eso.</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consejero.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Yo quiero</w:t>
      </w:r>
      <w:r w:rsidR="00CE660E">
        <w:rPr>
          <w:sz w:val="24"/>
          <w:szCs w:val="24"/>
          <w:lang w:val="es-ES_tradnl"/>
        </w:rPr>
        <w:t xml:space="preserve">, </w:t>
      </w:r>
      <w:r>
        <w:rPr>
          <w:sz w:val="24"/>
          <w:szCs w:val="24"/>
          <w:lang w:val="es-ES_tradnl"/>
        </w:rPr>
        <w:t>antes de poner en tratamiento si será incluido sobre tablas o no, comentar que, si hoy en este momento no hay auxiliares docentes regulares, tiene que ver con que ustedes saben que en el reglamento anterior de Auxiliares Docentes estaban tanto los jefes de trabajos prácticos como los auxiliares de primera y de segunda por un determinado plazo, y al terminar ese plazo volvían a ser interinos. Este era el régimen que tenemos, o que teníamos, en la Facultad para los Auxiliares Docentes.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Como la idea es mejorar ese reglamento de Auxiliares Docentes, de los concursos de Auxiliares Docentes, es por eso; pero no hay ninguna irregularidad, por cuanto en algunos casos los profesores titulares y los respectivos departamentos no designan porque muchas veces el propio auxiliar docente pide que esto no sea así, o porque está a prueba él mismo, o porque quiere saber de qué se trata el tema y cómo se desenvuelve.</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Por lo tanto, lo que les quiero proponer es, simplemente, quiénes son aquellos que están de acuerdo para que este tema entre en debate en el día de hoy y se trate sobre tablas aquí en el cuerpo.</w:t>
      </w:r>
    </w:p>
    <w:p w:rsidR="008B7003" w:rsidRDefault="008B7003">
      <w:pPr>
        <w:jc w:val="both"/>
        <w:rPr>
          <w:sz w:val="24"/>
          <w:szCs w:val="24"/>
          <w:lang w:val="es-ES_tradnl"/>
        </w:rPr>
      </w:pPr>
    </w:p>
    <w:p w:rsidR="008B7003" w:rsidRDefault="00957D98">
      <w:pPr>
        <w:pStyle w:val="Prrafodelista"/>
        <w:numPr>
          <w:ilvl w:val="0"/>
          <w:numId w:val="10"/>
        </w:numPr>
        <w:jc w:val="both"/>
        <w:rPr>
          <w:sz w:val="24"/>
          <w:szCs w:val="24"/>
          <w:lang w:val="es-ES_tradnl"/>
        </w:rPr>
      </w:pPr>
      <w:r>
        <w:rPr>
          <w:sz w:val="24"/>
          <w:szCs w:val="24"/>
          <w:lang w:val="es-ES_tradnl"/>
        </w:rPr>
        <w:t>Se practica la votación.</w:t>
      </w:r>
    </w:p>
    <w:p w:rsidR="008B7003" w:rsidRDefault="008B7003">
      <w:pPr>
        <w:jc w:val="both"/>
        <w:rPr>
          <w:sz w:val="24"/>
          <w:szCs w:val="24"/>
          <w:lang w:val="es-ES_tradnl"/>
        </w:rPr>
      </w:pPr>
    </w:p>
    <w:p w:rsidR="008B7003" w:rsidRDefault="00957D98">
      <w:pPr>
        <w:jc w:val="both"/>
        <w:rPr>
          <w:sz w:val="24"/>
          <w:szCs w:val="24"/>
          <w:lang w:val="es-ES_tradnl"/>
        </w:rPr>
      </w:pPr>
      <w:r w:rsidRPr="00CE660E">
        <w:rPr>
          <w:sz w:val="24"/>
          <w:szCs w:val="24"/>
          <w:lang w:val="es-ES_tradnl"/>
        </w:rPr>
        <w:t xml:space="preserve">Sr. </w:t>
      </w:r>
      <w:proofErr w:type="gramStart"/>
      <w:r w:rsidRPr="00CE660E">
        <w:rPr>
          <w:sz w:val="24"/>
          <w:szCs w:val="24"/>
          <w:lang w:val="es-ES_tradnl"/>
        </w:rPr>
        <w:t>DECANO.-</w:t>
      </w:r>
      <w:proofErr w:type="gramEnd"/>
      <w:r w:rsidRPr="00CE660E">
        <w:rPr>
          <w:sz w:val="24"/>
          <w:szCs w:val="24"/>
          <w:lang w:val="es-ES_tradnl"/>
        </w:rPr>
        <w:t xml:space="preserve"> </w:t>
      </w:r>
      <w:r w:rsidR="00CE660E">
        <w:rPr>
          <w:sz w:val="24"/>
          <w:szCs w:val="24"/>
          <w:lang w:val="es-ES_tradnl"/>
        </w:rPr>
        <w:t>Se registra u</w:t>
      </w:r>
      <w:r w:rsidRPr="00CE660E">
        <w:rPr>
          <w:sz w:val="24"/>
          <w:szCs w:val="24"/>
          <w:lang w:val="es-ES_tradnl"/>
        </w:rPr>
        <w:t>n voto por el tratamiento sobre tablas. El resto de los consejeros presentes vota por que el tema pase a comisión; por lo tanto, pasa a comisión.</w:t>
      </w:r>
    </w:p>
    <w:p w:rsidR="008B7003" w:rsidRDefault="008B7003">
      <w:pPr>
        <w:jc w:val="both"/>
        <w:rPr>
          <w:sz w:val="24"/>
          <w:szCs w:val="24"/>
          <w:lang w:val="es-ES_tradnl"/>
        </w:rPr>
      </w:pPr>
    </w:p>
    <w:p w:rsidR="008B7003" w:rsidRDefault="00957D98" w:rsidP="00CE660E">
      <w:pPr>
        <w:ind w:firstLine="708"/>
        <w:jc w:val="both"/>
        <w:rPr>
          <w:sz w:val="24"/>
          <w:szCs w:val="24"/>
          <w:lang w:val="es-ES_tradnl"/>
        </w:rPr>
      </w:pPr>
      <w:r>
        <w:rPr>
          <w:sz w:val="24"/>
          <w:szCs w:val="24"/>
          <w:lang w:val="es-ES_tradnl"/>
        </w:rPr>
        <w:t>Señorita consejera, tiene la palabra.</w:t>
      </w:r>
    </w:p>
    <w:p w:rsidR="008B7003" w:rsidRDefault="008B7003">
      <w:pPr>
        <w:jc w:val="both"/>
        <w:rPr>
          <w:sz w:val="24"/>
          <w:szCs w:val="24"/>
          <w:lang w:val="es-ES_tradnl"/>
        </w:rPr>
      </w:pPr>
    </w:p>
    <w:p w:rsidR="008B7003" w:rsidRDefault="00DF6A00">
      <w:pPr>
        <w:jc w:val="both"/>
        <w:rPr>
          <w:sz w:val="24"/>
          <w:szCs w:val="24"/>
          <w:lang w:val="es-ES_tradnl"/>
        </w:rPr>
      </w:pPr>
      <w:r>
        <w:rPr>
          <w:bCs/>
          <w:sz w:val="24"/>
          <w:szCs w:val="24"/>
          <w:lang w:val="es-ES_tradnl"/>
        </w:rPr>
        <w:t xml:space="preserve">Sra. MARTÍNEZ </w:t>
      </w:r>
      <w:proofErr w:type="gramStart"/>
      <w:r>
        <w:rPr>
          <w:bCs/>
          <w:sz w:val="24"/>
          <w:szCs w:val="24"/>
          <w:lang w:val="es-ES_tradnl"/>
        </w:rPr>
        <w:t>PE</w:t>
      </w:r>
      <w:r w:rsidR="00957D98" w:rsidRPr="00DF6A00">
        <w:rPr>
          <w:bCs/>
          <w:sz w:val="24"/>
          <w:szCs w:val="24"/>
          <w:lang w:val="es-ES_tradnl"/>
        </w:rPr>
        <w:t>LI</w:t>
      </w:r>
      <w:r>
        <w:rPr>
          <w:bCs/>
          <w:sz w:val="24"/>
          <w:szCs w:val="24"/>
          <w:lang w:val="es-ES_tradnl"/>
        </w:rPr>
        <w:t>Z</w:t>
      </w:r>
      <w:r w:rsidR="00957D98" w:rsidRPr="00DF6A00">
        <w:rPr>
          <w:bCs/>
          <w:sz w:val="24"/>
          <w:szCs w:val="24"/>
          <w:lang w:val="es-ES_tradnl"/>
        </w:rPr>
        <w:t>ZA.-</w:t>
      </w:r>
      <w:proofErr w:type="gramEnd"/>
      <w:r>
        <w:rPr>
          <w:sz w:val="24"/>
          <w:szCs w:val="24"/>
          <w:lang w:val="es-ES_tradnl"/>
        </w:rPr>
        <w:t xml:space="preserve"> Gracias, señor d</w:t>
      </w:r>
      <w:r w:rsidR="00957D98">
        <w:rPr>
          <w:sz w:val="24"/>
          <w:szCs w:val="24"/>
          <w:lang w:val="es-ES_tradnl"/>
        </w:rPr>
        <w:t>ecano.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Ahora voy a comentar el segundo proyecto que estoy presentando en el día de hoy, que es un proyecto de resolución que tiene como objetivo rendir un justo y necesario homenaje al doctor Juan Iñigo Carrera, que falleció el pasado martes 2 de junio.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Carrera es un investigador muy relevante, con una trayectoria muy importante, que tuvimos la suerte de tener en los pasillos de esta Facultad. Se recibió como contador público en 1970 y como licenciado en Economía Política en 1974, para luego ser doctor en Historia. Pero, más allá de los títulos que tiene, fue una persona muy relevante: fue un pilar de la docencia y la investigación y, sobre todo, uno de los marxistas más reconocidos de la Argentina en el siglo XX.</w:t>
      </w:r>
    </w:p>
    <w:p w:rsidR="008B7003" w:rsidRDefault="008B7003">
      <w:pPr>
        <w:jc w:val="both"/>
        <w:rPr>
          <w:sz w:val="24"/>
          <w:szCs w:val="24"/>
          <w:lang w:val="es-ES_tradnl"/>
        </w:rPr>
      </w:pPr>
    </w:p>
    <w:p w:rsidR="003C628B" w:rsidRDefault="00957D98">
      <w:pPr>
        <w:ind w:firstLine="708"/>
        <w:jc w:val="both"/>
        <w:rPr>
          <w:sz w:val="24"/>
          <w:szCs w:val="24"/>
          <w:lang w:val="es-ES_tradnl"/>
        </w:rPr>
      </w:pPr>
      <w:r>
        <w:rPr>
          <w:sz w:val="24"/>
          <w:szCs w:val="24"/>
          <w:lang w:val="es-ES_tradnl"/>
        </w:rPr>
        <w:t xml:space="preserve">Su trabajo, </w:t>
      </w:r>
      <w:r>
        <w:rPr>
          <w:i/>
          <w:iCs/>
          <w:sz w:val="24"/>
          <w:szCs w:val="24"/>
          <w:lang w:val="es-ES_tradnl"/>
        </w:rPr>
        <w:t>El capital. Razón histórica, sujeto revolucionario y conciencia</w:t>
      </w:r>
      <w:r>
        <w:rPr>
          <w:sz w:val="24"/>
          <w:szCs w:val="24"/>
          <w:lang w:val="es-ES_tradnl"/>
        </w:rPr>
        <w:t xml:space="preserve">, se centró en investigar cuáles eran las especificidades de la acumulación de capital en la Argentina, atravesada por la renta de la tierra. Lo que postula el autor es que las condiciones particulares que tiene el sector agropecuario pampeano son lo que permitió la apropiación de una renta de una masa extraordinaria en el mercado mundial. </w:t>
      </w:r>
    </w:p>
    <w:p w:rsidR="003C628B" w:rsidRDefault="003C628B">
      <w:pPr>
        <w:ind w:firstLine="708"/>
        <w:jc w:val="both"/>
        <w:rPr>
          <w:sz w:val="24"/>
          <w:szCs w:val="24"/>
          <w:lang w:val="es-ES_tradnl"/>
        </w:rPr>
      </w:pPr>
    </w:p>
    <w:p w:rsidR="003C628B" w:rsidRDefault="003C628B">
      <w:pPr>
        <w:ind w:firstLine="708"/>
        <w:jc w:val="both"/>
        <w:rPr>
          <w:sz w:val="24"/>
          <w:szCs w:val="24"/>
          <w:lang w:val="es-ES_tradnl"/>
        </w:rPr>
      </w:pPr>
      <w:r>
        <w:rPr>
          <w:sz w:val="24"/>
          <w:szCs w:val="24"/>
          <w:lang w:val="es-ES_tradnl"/>
        </w:rPr>
        <w:t>Su obra g</w:t>
      </w:r>
      <w:r w:rsidR="00957D98">
        <w:rPr>
          <w:sz w:val="24"/>
          <w:szCs w:val="24"/>
          <w:lang w:val="es-ES_tradnl"/>
        </w:rPr>
        <w:t>eneró una gran audiencia a nivel internacional también; por eso fue muy reconocido y publicó en revistas muy importantes.</w:t>
      </w:r>
      <w:r>
        <w:rPr>
          <w:sz w:val="24"/>
          <w:szCs w:val="24"/>
          <w:lang w:val="es-ES_tradnl"/>
        </w:rPr>
        <w:t xml:space="preserve"> </w:t>
      </w:r>
      <w:r w:rsidR="00957D98">
        <w:rPr>
          <w:sz w:val="24"/>
          <w:szCs w:val="24"/>
          <w:lang w:val="es-ES_tradnl"/>
        </w:rPr>
        <w:t>Y me parece que, si bien su partida va a dejar un vacío enorme, su obra y sus investigaciones van a seguir en todos los estudiantes y los docentes que lo han leído y que investigan lo que él investigó.</w:t>
      </w:r>
      <w:r>
        <w:rPr>
          <w:sz w:val="24"/>
          <w:szCs w:val="24"/>
          <w:lang w:val="es-ES_tradnl"/>
        </w:rPr>
        <w:t xml:space="preserve"> </w:t>
      </w:r>
      <w:r w:rsidR="00957D98">
        <w:rPr>
          <w:sz w:val="24"/>
          <w:szCs w:val="24"/>
          <w:lang w:val="es-ES_tradnl"/>
        </w:rPr>
        <w:t xml:space="preserve">Y por eso lo que proponemos es que se coloque una placa conmemorativa en el </w:t>
      </w:r>
      <w:r w:rsidR="00957D98" w:rsidRPr="003C628B">
        <w:rPr>
          <w:sz w:val="24"/>
          <w:szCs w:val="24"/>
          <w:lang w:val="es-ES_tradnl"/>
        </w:rPr>
        <w:t>sector Olivera del IIEP</w:t>
      </w:r>
      <w:r w:rsidR="00957D98">
        <w:rPr>
          <w:sz w:val="24"/>
          <w:szCs w:val="24"/>
          <w:lang w:val="es-ES_tradnl"/>
        </w:rPr>
        <w:t xml:space="preserve"> –esto fue charlado junto con sus colegas más cercanos–, que diga “En homenaje” o “En memoria del doctor Juan Iñigo Carrera”. </w:t>
      </w:r>
    </w:p>
    <w:p w:rsidR="003C628B" w:rsidRDefault="003C628B" w:rsidP="003C628B">
      <w:pPr>
        <w:ind w:left="708"/>
        <w:jc w:val="both"/>
        <w:rPr>
          <w:sz w:val="24"/>
          <w:szCs w:val="24"/>
          <w:lang w:val="es-ES_tradnl"/>
        </w:rPr>
      </w:pPr>
    </w:p>
    <w:p w:rsidR="008B7003" w:rsidRDefault="00957D98" w:rsidP="003C628B">
      <w:pPr>
        <w:ind w:left="708"/>
        <w:jc w:val="both"/>
        <w:rPr>
          <w:sz w:val="24"/>
          <w:szCs w:val="24"/>
          <w:lang w:val="es-ES_tradnl"/>
        </w:rPr>
      </w:pPr>
      <w:r>
        <w:rPr>
          <w:sz w:val="24"/>
          <w:szCs w:val="24"/>
          <w:lang w:val="es-ES_tradnl"/>
        </w:rPr>
        <w:t>Gracias.</w:t>
      </w:r>
    </w:p>
    <w:p w:rsidR="008B7003" w:rsidRDefault="008B7003">
      <w:pPr>
        <w:jc w:val="both"/>
        <w:rPr>
          <w:sz w:val="24"/>
          <w:szCs w:val="24"/>
          <w:lang w:val="es-ES_tradnl"/>
        </w:rPr>
      </w:pPr>
    </w:p>
    <w:p w:rsidR="003C628B"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señorita consejera. </w:t>
      </w:r>
    </w:p>
    <w:p w:rsidR="003C628B" w:rsidRDefault="003C628B">
      <w:pPr>
        <w:jc w:val="both"/>
        <w:rPr>
          <w:sz w:val="24"/>
          <w:szCs w:val="24"/>
          <w:lang w:val="es-ES_tradnl"/>
        </w:rPr>
      </w:pPr>
    </w:p>
    <w:p w:rsidR="008B7003" w:rsidRDefault="00957D98" w:rsidP="003C628B">
      <w:pPr>
        <w:ind w:firstLine="708"/>
        <w:jc w:val="both"/>
        <w:rPr>
          <w:sz w:val="24"/>
          <w:szCs w:val="24"/>
          <w:lang w:val="es-ES_tradnl"/>
        </w:rPr>
      </w:pPr>
      <w:r>
        <w:rPr>
          <w:sz w:val="24"/>
          <w:szCs w:val="24"/>
          <w:lang w:val="es-ES_tradnl"/>
        </w:rPr>
        <w:t>Consejero Andrés López, tiene la palabra.</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LÓPEZ.-</w:t>
      </w:r>
      <w:proofErr w:type="gramEnd"/>
      <w:r>
        <w:rPr>
          <w:sz w:val="24"/>
          <w:szCs w:val="24"/>
          <w:lang w:val="es-ES_tradnl"/>
        </w:rPr>
        <w:t xml:space="preserve"> Muchas gracias.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 xml:space="preserve">Concuerdo con la consejera por la minoría en que la Facultad tiene que reconocer a los docentes investigadores valiosos que pasaron por esta casa. Creo que nos debemos, en todo caso, </w:t>
      </w:r>
      <w:r>
        <w:rPr>
          <w:sz w:val="24"/>
          <w:szCs w:val="24"/>
          <w:lang w:val="es-ES_tradnl"/>
        </w:rPr>
        <w:lastRenderedPageBreak/>
        <w:t>una discusión sobre de qué modo se reconoce a estos docentes investigadores, porque quiero recordar que muchos docentes investigadores tan o más trascendentes que el doctor Iñigo Carrera no tienen ningún reconocimiento en esta Facultad.</w:t>
      </w:r>
    </w:p>
    <w:p w:rsidR="008B7003" w:rsidRDefault="008B7003">
      <w:pPr>
        <w:jc w:val="both"/>
        <w:rPr>
          <w:sz w:val="24"/>
          <w:szCs w:val="24"/>
          <w:lang w:val="es-ES_tradnl"/>
        </w:rPr>
      </w:pPr>
    </w:p>
    <w:p w:rsidR="00D96F47" w:rsidRDefault="00957D98">
      <w:pPr>
        <w:ind w:firstLine="708"/>
        <w:jc w:val="both"/>
        <w:rPr>
          <w:sz w:val="24"/>
          <w:szCs w:val="24"/>
          <w:lang w:val="es-ES_tradnl"/>
        </w:rPr>
      </w:pPr>
      <w:r>
        <w:rPr>
          <w:sz w:val="24"/>
          <w:szCs w:val="24"/>
          <w:lang w:val="es-ES_tradnl"/>
        </w:rPr>
        <w:t xml:space="preserve">Entonces, me parece que esta cuestión caso por caso nos puede llevar a una dinámica en donde terminemos siendo injustos con personas que han contribuido muchísimo a esta Facultad. Ya que la consejera ha hablado y destacado los aportes de Iñigo Carrera al marxismo, quiero decir que el doctor Pablo Levín acá no tiene ningún reconocimiento; y entonces creo que esto amerita alguna discusión en comisión. </w:t>
      </w:r>
    </w:p>
    <w:p w:rsidR="00D96F47" w:rsidRDefault="00D96F47">
      <w:pPr>
        <w:ind w:firstLine="708"/>
        <w:jc w:val="both"/>
        <w:rPr>
          <w:sz w:val="24"/>
          <w:szCs w:val="24"/>
          <w:lang w:val="es-ES_tradnl"/>
        </w:rPr>
      </w:pPr>
    </w:p>
    <w:p w:rsidR="00D96F47" w:rsidRDefault="00957D98">
      <w:pPr>
        <w:ind w:firstLine="708"/>
        <w:jc w:val="both"/>
        <w:rPr>
          <w:sz w:val="24"/>
          <w:szCs w:val="24"/>
          <w:lang w:val="es-ES_tradnl"/>
        </w:rPr>
      </w:pPr>
      <w:r>
        <w:rPr>
          <w:sz w:val="24"/>
          <w:szCs w:val="24"/>
          <w:lang w:val="es-ES_tradnl"/>
        </w:rPr>
        <w:t>Y, para que la consejera no diga que no le aprobamos ningún proy</w:t>
      </w:r>
      <w:r w:rsidR="00D96F47">
        <w:rPr>
          <w:sz w:val="24"/>
          <w:szCs w:val="24"/>
          <w:lang w:val="es-ES_tradnl"/>
        </w:rPr>
        <w:t>ecto, lo mandamos a la comisión, l</w:t>
      </w:r>
      <w:r>
        <w:rPr>
          <w:sz w:val="24"/>
          <w:szCs w:val="24"/>
          <w:lang w:val="es-ES_tradnl"/>
        </w:rPr>
        <w:t xml:space="preserve">e quiero recordar que el consejero Peralta propuso poner una placa en homenaje a Adrián Ramos, se discutió en comisión y se aprobó; o sea que no va a una vía muerta. Lo que quiero decir es que, personalmente, no me opongo a que haya un reconocimiento al doctor Iñigo Carrera, pero me parece que tenemos que ordenar un poco esto para que no sea un caso por caso, y fijar algún criterio por el cual se reconoce a docentes relevantes y de qué modo. </w:t>
      </w:r>
    </w:p>
    <w:p w:rsidR="00D96F47" w:rsidRDefault="00D96F47">
      <w:pPr>
        <w:ind w:firstLine="708"/>
        <w:jc w:val="both"/>
        <w:rPr>
          <w:sz w:val="24"/>
          <w:szCs w:val="24"/>
          <w:lang w:val="es-ES_tradnl"/>
        </w:rPr>
      </w:pPr>
    </w:p>
    <w:p w:rsidR="008B7003" w:rsidRDefault="00957D98">
      <w:pPr>
        <w:ind w:firstLine="708"/>
        <w:jc w:val="both"/>
        <w:rPr>
          <w:sz w:val="24"/>
          <w:szCs w:val="24"/>
          <w:lang w:val="es-ES_tradnl"/>
        </w:rPr>
      </w:pPr>
      <w:r>
        <w:rPr>
          <w:sz w:val="24"/>
          <w:szCs w:val="24"/>
          <w:lang w:val="es-ES_tradnl"/>
        </w:rPr>
        <w:t>Gracias.</w:t>
      </w:r>
    </w:p>
    <w:p w:rsidR="008B7003" w:rsidRDefault="008B7003">
      <w:pPr>
        <w:jc w:val="both"/>
        <w:rPr>
          <w:sz w:val="24"/>
          <w:szCs w:val="24"/>
          <w:lang w:val="es-ES_tradnl"/>
        </w:rPr>
      </w:pPr>
    </w:p>
    <w:p w:rsidR="00DF6A00"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consejero. </w:t>
      </w:r>
    </w:p>
    <w:p w:rsidR="00DF6A00" w:rsidRDefault="00DF6A00" w:rsidP="00DF6A00">
      <w:pPr>
        <w:ind w:firstLine="708"/>
        <w:jc w:val="both"/>
        <w:rPr>
          <w:sz w:val="24"/>
          <w:szCs w:val="24"/>
          <w:lang w:val="es-ES_tradnl"/>
        </w:rPr>
      </w:pPr>
    </w:p>
    <w:p w:rsidR="008B7003" w:rsidRDefault="00957D98" w:rsidP="00DF6A00">
      <w:pPr>
        <w:ind w:firstLine="708"/>
        <w:jc w:val="both"/>
        <w:rPr>
          <w:sz w:val="24"/>
          <w:szCs w:val="24"/>
          <w:lang w:val="es-ES_tradnl"/>
        </w:rPr>
      </w:pPr>
      <w:r>
        <w:rPr>
          <w:sz w:val="24"/>
          <w:szCs w:val="24"/>
          <w:lang w:val="es-ES_tradnl"/>
        </w:rPr>
        <w:t xml:space="preserve">Consejero </w:t>
      </w:r>
      <w:proofErr w:type="spellStart"/>
      <w:r>
        <w:rPr>
          <w:sz w:val="24"/>
          <w:szCs w:val="24"/>
          <w:lang w:val="es-ES_tradnl"/>
        </w:rPr>
        <w:t>Giusti</w:t>
      </w:r>
      <w:proofErr w:type="spellEnd"/>
      <w:r>
        <w:rPr>
          <w:sz w:val="24"/>
          <w:szCs w:val="24"/>
          <w:lang w:val="es-ES_tradnl"/>
        </w:rPr>
        <w:t>, tiene la palabra.</w:t>
      </w:r>
    </w:p>
    <w:p w:rsidR="008B7003" w:rsidRDefault="008B7003">
      <w:pPr>
        <w:jc w:val="both"/>
        <w:rPr>
          <w:sz w:val="24"/>
          <w:szCs w:val="24"/>
          <w:lang w:val="es-ES_tradnl"/>
        </w:rPr>
      </w:pPr>
    </w:p>
    <w:p w:rsidR="008B7003" w:rsidRDefault="00957D98">
      <w:pPr>
        <w:jc w:val="both"/>
        <w:rPr>
          <w:sz w:val="24"/>
          <w:szCs w:val="24"/>
          <w:lang w:val="es-ES_tradnl"/>
        </w:rPr>
      </w:pPr>
      <w:r w:rsidRPr="00DF6A00">
        <w:rPr>
          <w:bCs/>
          <w:sz w:val="24"/>
          <w:szCs w:val="24"/>
          <w:lang w:val="es-ES_tradnl"/>
        </w:rPr>
        <w:t xml:space="preserve">Sr. </w:t>
      </w:r>
      <w:proofErr w:type="gramStart"/>
      <w:r w:rsidRPr="00DF6A00">
        <w:rPr>
          <w:bCs/>
          <w:sz w:val="24"/>
          <w:szCs w:val="24"/>
          <w:lang w:val="es-ES_tradnl"/>
        </w:rPr>
        <w:t>GIUSTI.-</w:t>
      </w:r>
      <w:proofErr w:type="gramEnd"/>
      <w:r>
        <w:rPr>
          <w:sz w:val="24"/>
          <w:szCs w:val="24"/>
          <w:lang w:val="es-ES_tradnl"/>
        </w:rPr>
        <w:t xml:space="preserve"> Coincido con la propuesta del doctor López. A lo mejor se puede hacer un reconocimiento genérico y ver la manera de instrumentarlo, darle al Decano, como administrador, la posibilidad, si es a través de una plaqueta o si es a través de alguna otra cosa.</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Perfecto, gracias, consejero.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Sometemos entonces a consideración si el tema lo tratamos sobre tablas.</w:t>
      </w:r>
    </w:p>
    <w:p w:rsidR="008B7003" w:rsidRDefault="008B7003">
      <w:pPr>
        <w:jc w:val="both"/>
        <w:rPr>
          <w:sz w:val="24"/>
          <w:szCs w:val="24"/>
          <w:lang w:val="es-ES_tradnl"/>
        </w:rPr>
      </w:pPr>
    </w:p>
    <w:p w:rsidR="008B7003" w:rsidRDefault="00957D98">
      <w:pPr>
        <w:pStyle w:val="Prrafodelista"/>
        <w:numPr>
          <w:ilvl w:val="0"/>
          <w:numId w:val="10"/>
        </w:numPr>
        <w:jc w:val="both"/>
        <w:rPr>
          <w:sz w:val="24"/>
          <w:szCs w:val="24"/>
          <w:lang w:val="es-ES_tradnl"/>
        </w:rPr>
      </w:pPr>
      <w:r>
        <w:rPr>
          <w:sz w:val="24"/>
          <w:szCs w:val="24"/>
          <w:lang w:val="es-ES_tradnl"/>
        </w:rPr>
        <w:t>Se practica la votación.</w:t>
      </w:r>
    </w:p>
    <w:p w:rsidR="008B7003" w:rsidRDefault="008B7003">
      <w:pPr>
        <w:jc w:val="both"/>
        <w:rPr>
          <w:sz w:val="24"/>
          <w:szCs w:val="24"/>
          <w:lang w:val="es-ES_tradnl"/>
        </w:rPr>
      </w:pPr>
    </w:p>
    <w:p w:rsidR="008B7003" w:rsidRDefault="00DF6A00">
      <w:pPr>
        <w:jc w:val="both"/>
        <w:rPr>
          <w:sz w:val="24"/>
          <w:szCs w:val="24"/>
          <w:lang w:val="es-ES_tradnl"/>
        </w:rPr>
      </w:pPr>
      <w:r w:rsidRPr="00DF6A00">
        <w:rPr>
          <w:sz w:val="24"/>
          <w:szCs w:val="24"/>
          <w:lang w:val="es-ES_tradnl"/>
        </w:rPr>
        <w:t xml:space="preserve">Sr. </w:t>
      </w:r>
      <w:proofErr w:type="gramStart"/>
      <w:r w:rsidRPr="00DF6A00">
        <w:rPr>
          <w:sz w:val="24"/>
          <w:szCs w:val="24"/>
          <w:lang w:val="es-ES_tradnl"/>
        </w:rPr>
        <w:t>DECANO.-</w:t>
      </w:r>
      <w:proofErr w:type="gramEnd"/>
      <w:r w:rsidRPr="00DF6A00">
        <w:rPr>
          <w:sz w:val="24"/>
          <w:szCs w:val="24"/>
          <w:lang w:val="es-ES_tradnl"/>
        </w:rPr>
        <w:t xml:space="preserve"> Se registra u</w:t>
      </w:r>
      <w:r w:rsidR="00957D98" w:rsidRPr="00DF6A00">
        <w:rPr>
          <w:sz w:val="24"/>
          <w:szCs w:val="24"/>
          <w:lang w:val="es-ES_tradnl"/>
        </w:rPr>
        <w:t>n voto por tratarlo sobre tablas en esta sesión. El resto de los consejeros vota por la propuesta de que se trate debidamente en comisión; por lo tanto, pasa a comisión.</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Entonces, le voy a pedir a la señorita consejera que en su presentación a la comisión acompañe, por Secretaría General, los antecedentes del profesor para que la comisión tenga claro de quién estamos hablando.</w:t>
      </w:r>
    </w:p>
    <w:p w:rsidR="008B7003" w:rsidRDefault="008B7003">
      <w:pPr>
        <w:jc w:val="both"/>
        <w:rPr>
          <w:sz w:val="24"/>
          <w:szCs w:val="24"/>
          <w:lang w:val="es-ES_tradnl"/>
        </w:rPr>
      </w:pPr>
    </w:p>
    <w:p w:rsidR="008B7003" w:rsidRDefault="00957D98">
      <w:pPr>
        <w:jc w:val="center"/>
        <w:rPr>
          <w:sz w:val="24"/>
          <w:szCs w:val="24"/>
          <w:lang w:val="es-ES_tradnl"/>
        </w:rPr>
      </w:pPr>
      <w:r>
        <w:rPr>
          <w:b/>
          <w:bCs/>
          <w:sz w:val="24"/>
          <w:szCs w:val="24"/>
          <w:u w:val="single"/>
          <w:lang w:val="es-ES_tradnl"/>
        </w:rPr>
        <w:t>Expedientes girados a comisiones</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Punto cuatro: </w:t>
      </w:r>
      <w:r w:rsidR="00960984">
        <w:rPr>
          <w:sz w:val="24"/>
          <w:szCs w:val="24"/>
          <w:lang w:val="es-ES_tradnl"/>
        </w:rPr>
        <w:t>“</w:t>
      </w:r>
      <w:r w:rsidRPr="00960984">
        <w:rPr>
          <w:i/>
          <w:sz w:val="24"/>
          <w:szCs w:val="24"/>
          <w:lang w:val="es-ES_tradnl"/>
        </w:rPr>
        <w:t>Expedientes girados a comisiones</w:t>
      </w:r>
      <w:r w:rsidR="00960984">
        <w:rPr>
          <w:sz w:val="24"/>
          <w:szCs w:val="24"/>
          <w:lang w:val="es-ES_tradnl"/>
        </w:rPr>
        <w:t>”</w:t>
      </w:r>
      <w:r>
        <w:rPr>
          <w:sz w:val="24"/>
          <w:szCs w:val="24"/>
          <w:lang w:val="es-ES_tradnl"/>
        </w:rPr>
        <w:t>.</w:t>
      </w:r>
    </w:p>
    <w:p w:rsidR="008B7003" w:rsidRDefault="008B7003">
      <w:pPr>
        <w:jc w:val="both"/>
        <w:rPr>
          <w:sz w:val="24"/>
          <w:szCs w:val="24"/>
          <w:lang w:val="es-ES_tradnl"/>
        </w:rPr>
      </w:pPr>
    </w:p>
    <w:p w:rsidR="008B7003" w:rsidRDefault="00957D98">
      <w:pPr>
        <w:ind w:firstLine="708"/>
        <w:jc w:val="both"/>
        <w:rPr>
          <w:sz w:val="24"/>
          <w:szCs w:val="24"/>
          <w:lang w:val="es-ES_tradnl"/>
        </w:rPr>
      </w:pPr>
      <w:r w:rsidRPr="00DF6A00">
        <w:rPr>
          <w:sz w:val="24"/>
          <w:szCs w:val="24"/>
          <w:lang w:val="es-ES_tradnl"/>
        </w:rPr>
        <w:t>No hay expedientes girados a comisiones.</w:t>
      </w:r>
    </w:p>
    <w:p w:rsidR="008B7003" w:rsidRDefault="008B7003">
      <w:pPr>
        <w:jc w:val="both"/>
        <w:rPr>
          <w:sz w:val="24"/>
          <w:szCs w:val="24"/>
          <w:lang w:val="es-ES_tradnl"/>
        </w:rPr>
      </w:pPr>
    </w:p>
    <w:p w:rsidR="008B7003" w:rsidRDefault="00957D98">
      <w:pPr>
        <w:jc w:val="center"/>
        <w:rPr>
          <w:sz w:val="24"/>
          <w:szCs w:val="24"/>
          <w:lang w:val="es-ES_tradnl"/>
        </w:rPr>
      </w:pPr>
      <w:r>
        <w:rPr>
          <w:b/>
          <w:bCs/>
          <w:sz w:val="24"/>
          <w:szCs w:val="24"/>
          <w:u w:val="single"/>
          <w:lang w:val="es-ES_tradnl"/>
        </w:rPr>
        <w:lastRenderedPageBreak/>
        <w:t>Dictámenes de comisiones</w:t>
      </w:r>
    </w:p>
    <w:p w:rsidR="008B7003" w:rsidRDefault="008B7003">
      <w:pPr>
        <w:jc w:val="both"/>
        <w:rPr>
          <w:sz w:val="24"/>
          <w:szCs w:val="24"/>
          <w:lang w:val="es-ES_tradnl"/>
        </w:rPr>
      </w:pPr>
    </w:p>
    <w:p w:rsidR="00960984"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Punto cinco: </w:t>
      </w:r>
      <w:r w:rsidR="00960984">
        <w:rPr>
          <w:sz w:val="24"/>
          <w:szCs w:val="24"/>
          <w:lang w:val="es-ES_tradnl"/>
        </w:rPr>
        <w:t>“</w:t>
      </w:r>
      <w:r w:rsidRPr="00960984">
        <w:rPr>
          <w:i/>
          <w:sz w:val="24"/>
          <w:szCs w:val="24"/>
          <w:lang w:val="es-ES_tradnl"/>
        </w:rPr>
        <w:t>Dictámenes de comisiones</w:t>
      </w:r>
      <w:r w:rsidR="00960984">
        <w:rPr>
          <w:sz w:val="24"/>
          <w:szCs w:val="24"/>
          <w:lang w:val="es-ES_tradnl"/>
        </w:rPr>
        <w:t>”</w:t>
      </w:r>
      <w:r>
        <w:rPr>
          <w:sz w:val="24"/>
          <w:szCs w:val="24"/>
          <w:lang w:val="es-ES_tradnl"/>
        </w:rPr>
        <w:t>.</w:t>
      </w:r>
    </w:p>
    <w:p w:rsidR="00960984" w:rsidRDefault="00960984">
      <w:pPr>
        <w:jc w:val="both"/>
        <w:rPr>
          <w:sz w:val="24"/>
          <w:szCs w:val="24"/>
          <w:lang w:val="es-ES_tradnl"/>
        </w:rPr>
      </w:pPr>
    </w:p>
    <w:p w:rsidR="008B7003" w:rsidRDefault="00957D98" w:rsidP="00960984">
      <w:pPr>
        <w:ind w:firstLine="708"/>
        <w:jc w:val="both"/>
        <w:rPr>
          <w:sz w:val="24"/>
          <w:szCs w:val="24"/>
          <w:lang w:val="es-ES_tradnl"/>
        </w:rPr>
      </w:pPr>
      <w:r>
        <w:rPr>
          <w:sz w:val="24"/>
          <w:szCs w:val="24"/>
          <w:lang w:val="es-ES_tradnl"/>
        </w:rPr>
        <w:t>Comisión de Enseñanza, puntos 1 a 38, en consideración.</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Señorita consejera, tiene la palabra.</w:t>
      </w:r>
    </w:p>
    <w:p w:rsidR="008B7003" w:rsidRDefault="008B7003">
      <w:pPr>
        <w:jc w:val="both"/>
        <w:rPr>
          <w:sz w:val="24"/>
          <w:szCs w:val="24"/>
          <w:lang w:val="es-ES_tradnl"/>
        </w:rPr>
      </w:pPr>
    </w:p>
    <w:p w:rsidR="008B7003" w:rsidRDefault="00DF6A00">
      <w:pPr>
        <w:jc w:val="both"/>
        <w:rPr>
          <w:sz w:val="24"/>
          <w:szCs w:val="24"/>
          <w:lang w:val="es-ES_tradnl"/>
        </w:rPr>
      </w:pPr>
      <w:r w:rsidRPr="00DF6A00">
        <w:rPr>
          <w:bCs/>
          <w:sz w:val="24"/>
          <w:szCs w:val="24"/>
          <w:lang w:val="es-ES_tradnl"/>
        </w:rPr>
        <w:t xml:space="preserve">Sra. MARTÍNEZ </w:t>
      </w:r>
      <w:proofErr w:type="gramStart"/>
      <w:r w:rsidRPr="00DF6A00">
        <w:rPr>
          <w:bCs/>
          <w:sz w:val="24"/>
          <w:szCs w:val="24"/>
          <w:lang w:val="es-ES_tradnl"/>
        </w:rPr>
        <w:t>PE</w:t>
      </w:r>
      <w:r w:rsidR="00957D98" w:rsidRPr="00DF6A00">
        <w:rPr>
          <w:bCs/>
          <w:sz w:val="24"/>
          <w:szCs w:val="24"/>
          <w:lang w:val="es-ES_tradnl"/>
        </w:rPr>
        <w:t>LI</w:t>
      </w:r>
      <w:r w:rsidRPr="00DF6A00">
        <w:rPr>
          <w:bCs/>
          <w:sz w:val="24"/>
          <w:szCs w:val="24"/>
          <w:lang w:val="es-ES_tradnl"/>
        </w:rPr>
        <w:t>Z</w:t>
      </w:r>
      <w:r w:rsidR="00957D98" w:rsidRPr="00DF6A00">
        <w:rPr>
          <w:bCs/>
          <w:sz w:val="24"/>
          <w:szCs w:val="24"/>
          <w:lang w:val="es-ES_tradnl"/>
        </w:rPr>
        <w:t>ZA.-</w:t>
      </w:r>
      <w:proofErr w:type="gramEnd"/>
      <w:r>
        <w:rPr>
          <w:sz w:val="24"/>
          <w:szCs w:val="24"/>
          <w:lang w:val="es-ES_tradnl"/>
        </w:rPr>
        <w:t xml:space="preserve"> Gracias, señor d</w:t>
      </w:r>
      <w:r w:rsidR="00957D98">
        <w:rPr>
          <w:sz w:val="24"/>
          <w:szCs w:val="24"/>
          <w:lang w:val="es-ES_tradnl"/>
        </w:rPr>
        <w:t>ecano.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Yo tomo la palabra por el punto 38, respecto del cual anticipo que mi voto va a ser en contra, y voy a manifestar el sentido del mismo. En el punto 38 lo que se hace es unificar el código de la materia Economía entre la carrera de Economía y la de Contador.</w:t>
      </w:r>
      <w:r w:rsidR="00960984">
        <w:rPr>
          <w:sz w:val="24"/>
          <w:szCs w:val="24"/>
          <w:lang w:val="es-ES_tradnl"/>
        </w:rPr>
        <w:t xml:space="preserve"> </w:t>
      </w:r>
      <w:r>
        <w:rPr>
          <w:sz w:val="24"/>
          <w:szCs w:val="24"/>
          <w:lang w:val="es-ES_tradnl"/>
        </w:rPr>
        <w:t xml:space="preserve">Esto es en el marco de </w:t>
      </w:r>
      <w:proofErr w:type="gramStart"/>
      <w:r>
        <w:rPr>
          <w:sz w:val="24"/>
          <w:szCs w:val="24"/>
          <w:lang w:val="es-ES_tradnl"/>
        </w:rPr>
        <w:t>que</w:t>
      </w:r>
      <w:proofErr w:type="gramEnd"/>
      <w:r>
        <w:rPr>
          <w:sz w:val="24"/>
          <w:szCs w:val="24"/>
          <w:lang w:val="es-ES_tradnl"/>
        </w:rPr>
        <w:t xml:space="preserve"> en 2024, cuando todavía la minoría no formaba parte de este Consejo, se aprobaron las modificaciones de los planes de estudio de la carrera de Administración, Actuario, Sistemas y Economía –no la de Contador, por estar registrada en la CONEAU–, y en estas modificaciones se cambiaron los contenidos mínimos de lo que es la materia Economía. Si bien ahora formalmente se está unificando el código de la materia Economía de estas carreras con la de Contador, que en su momento no fue modificada, en </w:t>
      </w:r>
      <w:proofErr w:type="gramStart"/>
      <w:r>
        <w:rPr>
          <w:sz w:val="24"/>
          <w:szCs w:val="24"/>
          <w:lang w:val="es-ES_tradnl"/>
        </w:rPr>
        <w:t>definitiva</w:t>
      </w:r>
      <w:proofErr w:type="gramEnd"/>
      <w:r>
        <w:rPr>
          <w:sz w:val="24"/>
          <w:szCs w:val="24"/>
          <w:lang w:val="es-ES_tradnl"/>
        </w:rPr>
        <w:t xml:space="preserve"> lo que se está haciendo es cambiar los contenidos mínimos de la materia Economía para Contador.</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 la verdad es que, si uno ve el objetivo que tiene este programa –yo quiero compararlos para que entiendan por qué me opongo–, el programa que está vigente hoy de esta materia es un programa del 88, que tiene como objetivo, textual: comprender el funcionamiento del sistema económico y sus elementos componentes, apoyándose en la mayor medida de lo posible en la consideración de la realidad económica argentina; conocer en forma sistémica las leyes que regulan el funcionamiento del sistema económico; analizar los aspectos globales y conceptuales de los puntos incluidos; y tener en cuenta las principales teorías económicas, que fueron producto de la realidad de los países altamente desarrollados, con supuestos que en los países desarrollados no se verifican. Ese era el objetivo que tenía hacia la enseñanza del estudiante esta materia.</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En el programa nu</w:t>
      </w:r>
      <w:r w:rsidR="00CF7B6C">
        <w:rPr>
          <w:sz w:val="24"/>
          <w:szCs w:val="24"/>
          <w:lang w:val="es-ES_tradnl"/>
        </w:rPr>
        <w:t>evo, el objetivo principal es: Objeto y Método de la Economía; Principios B</w:t>
      </w:r>
      <w:r>
        <w:rPr>
          <w:sz w:val="24"/>
          <w:szCs w:val="24"/>
          <w:lang w:val="es-ES_tradnl"/>
        </w:rPr>
        <w:t>ásicos: elección individual e incentivos, recursos escasos, co</w:t>
      </w:r>
      <w:r w:rsidR="00CF7B6C">
        <w:rPr>
          <w:sz w:val="24"/>
          <w:szCs w:val="24"/>
          <w:lang w:val="es-ES_tradnl"/>
        </w:rPr>
        <w:t>stos de oportunidad y dilemas; H</w:t>
      </w:r>
      <w:r>
        <w:rPr>
          <w:sz w:val="24"/>
          <w:szCs w:val="24"/>
          <w:lang w:val="es-ES_tradnl"/>
        </w:rPr>
        <w:t>erramientas de l</w:t>
      </w:r>
      <w:r w:rsidR="00CF7B6C">
        <w:rPr>
          <w:sz w:val="24"/>
          <w:szCs w:val="24"/>
          <w:lang w:val="es-ES_tradnl"/>
        </w:rPr>
        <w:t>a E</w:t>
      </w:r>
      <w:r>
        <w:rPr>
          <w:sz w:val="24"/>
          <w:szCs w:val="24"/>
          <w:lang w:val="es-ES_tradnl"/>
        </w:rPr>
        <w:t>conomía: modelos y mét</w:t>
      </w:r>
      <w:r w:rsidR="00CF7B6C">
        <w:rPr>
          <w:sz w:val="24"/>
          <w:szCs w:val="24"/>
          <w:lang w:val="es-ES_tradnl"/>
        </w:rPr>
        <w:t>odos cuantitativos básicos; Validación de las t</w:t>
      </w:r>
      <w:r>
        <w:rPr>
          <w:sz w:val="24"/>
          <w:szCs w:val="24"/>
          <w:lang w:val="es-ES_tradnl"/>
        </w:rPr>
        <w:t>eorías económicas, proposicion</w:t>
      </w:r>
      <w:r w:rsidR="00CF7B6C">
        <w:rPr>
          <w:sz w:val="24"/>
          <w:szCs w:val="24"/>
          <w:lang w:val="es-ES_tradnl"/>
        </w:rPr>
        <w:t>es positivas y normativas; R</w:t>
      </w:r>
      <w:r>
        <w:rPr>
          <w:sz w:val="24"/>
          <w:szCs w:val="24"/>
          <w:lang w:val="es-ES_tradnl"/>
        </w:rPr>
        <w:t>amas del análisis económico, micro y macro. A mí me parece que la materia Economía no puede eliminar todo el aporte histórico, teórico, de debate y de escuelas, que es lo que está haciendo esta reforma del plan.</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Y también lo que quiero mencionar es que actualmente no sé por qué se unifica, porque la materia Economía se comparte con otras carreras de otras facultades. Entonces, los cambios que se aprobaron en esta Facultad, en estas carreras, no fueron aplicados de hecho, porque todavía la materia Economía del CBC da lo que da siempre, porque la comparte con Sociología, la comparte con otras materias. Por eso entiendo que el Superior va a querer tratar la modificación de los contenidos de Economía, pero, sin embargo, no corresponde en principio tratarlo hoy acá.</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lastRenderedPageBreak/>
        <w:t>Y, en segundo lugar, como digo, si bien se unifican los códigos, lo que se está haciendo es, en definitiva, modificar los contenidos mínimos, y no estamos de acuerdo con los contenidos mínimos que están proponiendo para la materia Economía. Por eso mi voto es en contra.</w:t>
      </w:r>
    </w:p>
    <w:p w:rsidR="008B7003" w:rsidRDefault="008B7003">
      <w:pPr>
        <w:jc w:val="both"/>
        <w:rPr>
          <w:sz w:val="24"/>
          <w:szCs w:val="24"/>
          <w:lang w:val="es-ES_tradnl"/>
        </w:rPr>
      </w:pPr>
    </w:p>
    <w:p w:rsidR="00CF7B6C"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consejera. </w:t>
      </w:r>
    </w:p>
    <w:p w:rsidR="00CF7B6C" w:rsidRDefault="00CF7B6C">
      <w:pPr>
        <w:jc w:val="both"/>
        <w:rPr>
          <w:sz w:val="24"/>
          <w:szCs w:val="24"/>
          <w:lang w:val="es-ES_tradnl"/>
        </w:rPr>
      </w:pPr>
    </w:p>
    <w:p w:rsidR="008B7003" w:rsidRDefault="00957D98" w:rsidP="00CF7B6C">
      <w:pPr>
        <w:ind w:firstLine="708"/>
        <w:jc w:val="both"/>
        <w:rPr>
          <w:sz w:val="24"/>
          <w:szCs w:val="24"/>
          <w:lang w:val="es-ES_tradnl"/>
        </w:rPr>
      </w:pPr>
      <w:r>
        <w:rPr>
          <w:sz w:val="24"/>
          <w:szCs w:val="24"/>
          <w:lang w:val="es-ES_tradnl"/>
        </w:rPr>
        <w:t>Consejero López, tiene la palabra; y después, el consejero Giusti.</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LÓPEZ.-</w:t>
      </w:r>
      <w:proofErr w:type="gramEnd"/>
      <w:r>
        <w:rPr>
          <w:sz w:val="24"/>
          <w:szCs w:val="24"/>
          <w:lang w:val="es-ES_tradnl"/>
        </w:rPr>
        <w:t xml:space="preserve"> Si yo fuera la consejera por la minoría, me repensaría todo el discurso que ha venido diciendo al justificar el voto. Resulta que hasta hace un minuto nos criticaban porque los programas eran viejos, y acaba de decir que el programa es de 1988. Y entonces, ¿está mal o está bien dejar ese programa de 1988? Prehistórico.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Usted está proponiendo que no se modifiquen esos contenidos, que queden esos contenidos. Si no se modifican, si no se cambian por estos, quedan los del 88. Entonces, los alumnos en 2026 cursan contenidos mínimos de 1988. Primer punto.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Segundo punto: si yo fuera estudiante de Contador, le diría: esos contenidos mínimos, ¿dónde tengo que ir a votar? Porque prefiero esos contenidos mínimos, que van a servir para mi profesión, que estudiar Historia del Pensamiento Económico. Me pregunto qué le hace mejor a un estudiante de Contador, a su carrera práctica, a su carrera como alguien que quiere conseguir un trabajo; no alguien que quiere dilucidar el pensamiento de Marx o de Ricardo, que en todo caso los estudiantes de Economía lo ven en otro lado, por supuesto, porque hay una materia específica del tema.</w:t>
      </w:r>
    </w:p>
    <w:p w:rsidR="008B7003" w:rsidRDefault="008B7003">
      <w:pPr>
        <w:jc w:val="both"/>
        <w:rPr>
          <w:sz w:val="24"/>
          <w:szCs w:val="24"/>
          <w:lang w:val="es-ES_tradnl"/>
        </w:rPr>
      </w:pPr>
    </w:p>
    <w:p w:rsidR="00551DFD" w:rsidRDefault="00957D98">
      <w:pPr>
        <w:ind w:firstLine="708"/>
        <w:jc w:val="both"/>
        <w:rPr>
          <w:sz w:val="24"/>
          <w:szCs w:val="24"/>
          <w:lang w:val="es-ES_tradnl"/>
        </w:rPr>
      </w:pPr>
      <w:r>
        <w:rPr>
          <w:sz w:val="24"/>
          <w:szCs w:val="24"/>
          <w:lang w:val="es-ES_tradnl"/>
        </w:rPr>
        <w:t xml:space="preserve">Entonces, la verdad que todo ese discurso atrasa. Y esa materia de Economía se alinea con los contenidos mínimos de la materia Economía del resto de las universidades nacionales; no estamos inventando la pólvora ni haciendo cosas raras. </w:t>
      </w:r>
    </w:p>
    <w:p w:rsidR="00551DFD" w:rsidRDefault="00551DFD">
      <w:pPr>
        <w:ind w:firstLine="708"/>
        <w:jc w:val="both"/>
        <w:rPr>
          <w:sz w:val="24"/>
          <w:szCs w:val="24"/>
          <w:lang w:val="es-ES_tradnl"/>
        </w:rPr>
      </w:pPr>
    </w:p>
    <w:p w:rsidR="008B7003" w:rsidRDefault="00957D98">
      <w:pPr>
        <w:ind w:firstLine="708"/>
        <w:jc w:val="both"/>
        <w:rPr>
          <w:sz w:val="24"/>
          <w:szCs w:val="24"/>
          <w:lang w:val="es-ES_tradnl"/>
        </w:rPr>
      </w:pPr>
      <w:r>
        <w:rPr>
          <w:sz w:val="24"/>
          <w:szCs w:val="24"/>
          <w:lang w:val="es-ES_tradnl"/>
        </w:rPr>
        <w:t>Gracias.</w:t>
      </w:r>
    </w:p>
    <w:p w:rsidR="008B7003" w:rsidRDefault="008B7003">
      <w:pPr>
        <w:jc w:val="both"/>
        <w:rPr>
          <w:sz w:val="24"/>
          <w:szCs w:val="24"/>
          <w:lang w:val="es-ES_tradnl"/>
        </w:rPr>
      </w:pPr>
    </w:p>
    <w:p w:rsidR="00551DFD"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consejero. </w:t>
      </w:r>
    </w:p>
    <w:p w:rsidR="00551DFD" w:rsidRDefault="00551DFD">
      <w:pPr>
        <w:jc w:val="both"/>
        <w:rPr>
          <w:sz w:val="24"/>
          <w:szCs w:val="24"/>
          <w:lang w:val="es-ES_tradnl"/>
        </w:rPr>
      </w:pPr>
    </w:p>
    <w:p w:rsidR="008B7003" w:rsidRDefault="00957D98" w:rsidP="00551DFD">
      <w:pPr>
        <w:ind w:firstLine="708"/>
        <w:jc w:val="both"/>
        <w:rPr>
          <w:sz w:val="24"/>
          <w:szCs w:val="24"/>
          <w:lang w:val="es-ES_tradnl"/>
        </w:rPr>
      </w:pPr>
      <w:r>
        <w:rPr>
          <w:sz w:val="24"/>
          <w:szCs w:val="24"/>
          <w:lang w:val="es-ES_tradnl"/>
        </w:rPr>
        <w:t xml:space="preserve">Consejero </w:t>
      </w:r>
      <w:proofErr w:type="spellStart"/>
      <w:r>
        <w:rPr>
          <w:sz w:val="24"/>
          <w:szCs w:val="24"/>
          <w:lang w:val="es-ES_tradnl"/>
        </w:rPr>
        <w:t>Giusti</w:t>
      </w:r>
      <w:proofErr w:type="spellEnd"/>
      <w:r>
        <w:rPr>
          <w:sz w:val="24"/>
          <w:szCs w:val="24"/>
          <w:lang w:val="es-ES_tradnl"/>
        </w:rPr>
        <w:t>.</w:t>
      </w:r>
    </w:p>
    <w:p w:rsidR="008B7003" w:rsidRDefault="008B7003">
      <w:pPr>
        <w:jc w:val="both"/>
        <w:rPr>
          <w:sz w:val="24"/>
          <w:szCs w:val="24"/>
          <w:lang w:val="es-ES_tradnl"/>
        </w:rPr>
      </w:pPr>
    </w:p>
    <w:p w:rsidR="008B7003" w:rsidRDefault="00957D98">
      <w:pPr>
        <w:jc w:val="both"/>
        <w:rPr>
          <w:sz w:val="24"/>
          <w:szCs w:val="24"/>
          <w:lang w:val="es-ES_tradnl"/>
        </w:rPr>
      </w:pPr>
      <w:r w:rsidRPr="00DF6A00">
        <w:rPr>
          <w:bCs/>
          <w:sz w:val="24"/>
          <w:szCs w:val="24"/>
          <w:lang w:val="es-ES_tradnl"/>
        </w:rPr>
        <w:t xml:space="preserve">Sr. </w:t>
      </w:r>
      <w:proofErr w:type="gramStart"/>
      <w:r w:rsidRPr="00DF6A00">
        <w:rPr>
          <w:bCs/>
          <w:sz w:val="24"/>
          <w:szCs w:val="24"/>
          <w:lang w:val="es-ES_tradnl"/>
        </w:rPr>
        <w:t>GIUSTI.-</w:t>
      </w:r>
      <w:proofErr w:type="gramEnd"/>
      <w:r>
        <w:rPr>
          <w:sz w:val="24"/>
          <w:szCs w:val="24"/>
          <w:lang w:val="es-ES_tradnl"/>
        </w:rPr>
        <w:t xml:space="preserve"> Sí. Solo para decir que el contenido de la materia Economía para todas las carreras fue modificado cuando se modificó el plan de estudios de la Licenciatura en Economía, excepto para la carrera de Contador, porque nosotros no lo habíamos elevado. Entonces quedó Economía para toda la Universidad de Buenos Aires, excepto para la carrera de Contador. Hoy, lo que se hace con esta propuesta que se eleva al Consejo Superior es que el Consejo Superior unifica los códigos, unifica los contenidos mínimos y unifica el programa de la materia para todo el Ciclo Básico Común.</w:t>
      </w:r>
    </w:p>
    <w:p w:rsidR="008B7003" w:rsidRDefault="008B7003">
      <w:pPr>
        <w:jc w:val="both"/>
        <w:rPr>
          <w:sz w:val="24"/>
          <w:szCs w:val="24"/>
          <w:lang w:val="es-ES_tradnl"/>
        </w:rPr>
      </w:pPr>
    </w:p>
    <w:p w:rsidR="00551DFD"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consejero. </w:t>
      </w:r>
    </w:p>
    <w:p w:rsidR="00551DFD" w:rsidRDefault="00551DFD">
      <w:pPr>
        <w:jc w:val="both"/>
        <w:rPr>
          <w:sz w:val="24"/>
          <w:szCs w:val="24"/>
          <w:lang w:val="es-ES_tradnl"/>
        </w:rPr>
      </w:pPr>
    </w:p>
    <w:p w:rsidR="008B7003" w:rsidRDefault="00957D98" w:rsidP="00551DFD">
      <w:pPr>
        <w:ind w:firstLine="708"/>
        <w:jc w:val="both"/>
        <w:rPr>
          <w:sz w:val="24"/>
          <w:szCs w:val="24"/>
          <w:lang w:val="es-ES_tradnl"/>
        </w:rPr>
      </w:pPr>
      <w:r>
        <w:rPr>
          <w:sz w:val="24"/>
          <w:szCs w:val="24"/>
          <w:lang w:val="es-ES_tradnl"/>
        </w:rPr>
        <w:t>Consejero Di Pelino.</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Sr. DI PELINO.-</w:t>
      </w:r>
      <w:r w:rsidR="00551DFD">
        <w:rPr>
          <w:sz w:val="24"/>
          <w:szCs w:val="24"/>
          <w:lang w:val="es-ES_tradnl"/>
        </w:rPr>
        <w:t xml:space="preserve"> Señor d</w:t>
      </w:r>
      <w:r>
        <w:rPr>
          <w:sz w:val="24"/>
          <w:szCs w:val="24"/>
          <w:lang w:val="es-ES_tradnl"/>
        </w:rPr>
        <w:t xml:space="preserve">ecano: quiero adicionar a lo vertido por los consejeros López y Giusti, y para ilustrar a la consejera, que la asignatura Economía a la que se hace referencia agrandó la carga horaria </w:t>
      </w:r>
      <w:r w:rsidR="00551DFD">
        <w:rPr>
          <w:sz w:val="24"/>
          <w:szCs w:val="24"/>
          <w:lang w:val="es-ES_tradnl"/>
        </w:rPr>
        <w:t xml:space="preserve">en </w:t>
      </w:r>
      <w:r>
        <w:rPr>
          <w:sz w:val="24"/>
          <w:szCs w:val="24"/>
          <w:lang w:val="es-ES_tradnl"/>
        </w:rPr>
        <w:t xml:space="preserve">ocho horas, por lo cual, tomando las palabras del profesor López, no sólo estamos actualizándola, sino que además –y usted verá en los contenidos mínimos que leyó– estamos incorporando un fuerte sesgo que no tenía, de Microeconomía, que es extremadamente útil para todos nuestros alumnos de las carreras de la </w:t>
      </w:r>
      <w:r w:rsidR="00551DFD">
        <w:rPr>
          <w:sz w:val="24"/>
          <w:szCs w:val="24"/>
          <w:lang w:val="es-ES_tradnl"/>
        </w:rPr>
        <w:t>Facultad de Ciencias Económicas.</w:t>
      </w:r>
      <w:r>
        <w:rPr>
          <w:sz w:val="24"/>
          <w:szCs w:val="24"/>
          <w:lang w:val="es-ES_tradnl"/>
        </w:rPr>
        <w:t xml:space="preserve"> </w:t>
      </w:r>
      <w:r w:rsidR="00551DFD">
        <w:rPr>
          <w:sz w:val="24"/>
          <w:szCs w:val="24"/>
          <w:lang w:val="es-ES_tradnl"/>
        </w:rPr>
        <w:t>P</w:t>
      </w:r>
      <w:r>
        <w:rPr>
          <w:sz w:val="24"/>
          <w:szCs w:val="24"/>
          <w:lang w:val="es-ES_tradnl"/>
        </w:rPr>
        <w:t xml:space="preserve">orque de lo contrario saltaban de esa Economía sin ningún conocimiento, sin ninguna herramienta de Microeconomía, </w:t>
      </w:r>
      <w:proofErr w:type="gramStart"/>
      <w:r>
        <w:rPr>
          <w:sz w:val="24"/>
          <w:szCs w:val="24"/>
          <w:lang w:val="es-ES_tradnl"/>
        </w:rPr>
        <w:t>que</w:t>
      </w:r>
      <w:proofErr w:type="gramEnd"/>
      <w:r>
        <w:rPr>
          <w:sz w:val="24"/>
          <w:szCs w:val="24"/>
          <w:lang w:val="es-ES_tradnl"/>
        </w:rPr>
        <w:t xml:space="preserve"> para todos, incluidos los contadores públicos, es una asignatura importante.</w:t>
      </w:r>
    </w:p>
    <w:p w:rsidR="008B7003" w:rsidRDefault="008B7003">
      <w:pPr>
        <w:jc w:val="both"/>
        <w:rPr>
          <w:sz w:val="24"/>
          <w:szCs w:val="24"/>
          <w:lang w:val="es-ES_tradnl"/>
        </w:rPr>
      </w:pPr>
    </w:p>
    <w:p w:rsidR="00551DFD" w:rsidRDefault="00957D98">
      <w:pPr>
        <w:ind w:firstLine="708"/>
        <w:jc w:val="both"/>
        <w:rPr>
          <w:sz w:val="24"/>
          <w:szCs w:val="24"/>
          <w:lang w:val="es-ES_tradnl"/>
        </w:rPr>
      </w:pPr>
      <w:r>
        <w:rPr>
          <w:sz w:val="24"/>
          <w:szCs w:val="24"/>
          <w:lang w:val="es-ES_tradnl"/>
        </w:rPr>
        <w:t xml:space="preserve">Y, adicionalmente, por último, decir que queda en los profesores titulares expandir esos contenidos mínimos a un programa, porque en algún momento usted utilizó indistintamente contenido mínimo con programa. Cada titular puede cómodamente expandir esos contenidos mínimos, porque por eso son mínimos por definición. De ahí en adelante puede incorporar y puede perfectamente actualizar al 2026 todo lo que haga falta en las unidades, en la bibliografía, en la metodología y demás. </w:t>
      </w:r>
    </w:p>
    <w:p w:rsidR="00551DFD" w:rsidRDefault="00551DFD">
      <w:pPr>
        <w:ind w:firstLine="708"/>
        <w:jc w:val="both"/>
        <w:rPr>
          <w:sz w:val="24"/>
          <w:szCs w:val="24"/>
          <w:lang w:val="es-ES_tradnl"/>
        </w:rPr>
      </w:pPr>
    </w:p>
    <w:p w:rsidR="008B7003" w:rsidRDefault="00551DFD">
      <w:pPr>
        <w:ind w:firstLine="708"/>
        <w:jc w:val="both"/>
        <w:rPr>
          <w:sz w:val="24"/>
          <w:szCs w:val="24"/>
          <w:lang w:val="es-ES_tradnl"/>
        </w:rPr>
      </w:pPr>
      <w:r>
        <w:rPr>
          <w:sz w:val="24"/>
          <w:szCs w:val="24"/>
          <w:lang w:val="es-ES_tradnl"/>
        </w:rPr>
        <w:t>Muchas gracias, señor d</w:t>
      </w:r>
      <w:r w:rsidR="00957D98">
        <w:rPr>
          <w:sz w:val="24"/>
          <w:szCs w:val="24"/>
          <w:lang w:val="es-ES_tradnl"/>
        </w:rPr>
        <w:t>ecano.</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Gracias, consejero.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Pasamos entonces a tratar los puntos 1 al 38, y lo vamos a separar en dos partes. Entonces, por lo que manifestó la señorita consejera respecto de su voto en contra, vamos a someter a votación los puntos 1 al 37.</w:t>
      </w:r>
    </w:p>
    <w:p w:rsidR="008B7003" w:rsidRDefault="008B7003">
      <w:pPr>
        <w:jc w:val="both"/>
        <w:rPr>
          <w:sz w:val="24"/>
          <w:szCs w:val="24"/>
          <w:lang w:val="es-ES_tradnl"/>
        </w:rPr>
      </w:pPr>
    </w:p>
    <w:p w:rsidR="008B7003" w:rsidRDefault="00957D98">
      <w:pPr>
        <w:pStyle w:val="Prrafodelista"/>
        <w:numPr>
          <w:ilvl w:val="0"/>
          <w:numId w:val="3"/>
        </w:numPr>
        <w:jc w:val="both"/>
        <w:rPr>
          <w:sz w:val="24"/>
          <w:szCs w:val="24"/>
          <w:lang w:val="es-ES_tradnl"/>
        </w:rPr>
      </w:pPr>
      <w:r>
        <w:rPr>
          <w:sz w:val="24"/>
          <w:szCs w:val="24"/>
          <w:lang w:val="es-ES_tradnl"/>
        </w:rPr>
        <w:t>Se enuncian y aprueban por unanimidad los dictámenes de la Comisión de Enseñanza en los expedientes: EX-2026-00490290- -UBA-DME#FCE; EX-2025-05021792- -UBA-DME#FCE; EX-2024-04363068- -UBA-DME#FCE; EX-2024-04302618- -UBA-DME#FCE; EX-2025-01691929- -UBA-DME#FCE; EX-2026-02885049- -UBA-DME#FCE; EX-2026-02840262- -UBA-DME#FCE; EX-2026-02816129- -UBA-DME#FCE; EX-2026-02816602- -UBA-DME#FCE; EX-2026-02848645- -UBA-DME#FCE; EX-2026-01623878- -UBA-DME#FCE; EX-2026-03053107- -UBA-DME#FCE; EX-2026-02859683- -UBA-DME#FCE; EX-2026-02808115- -UBA-DME#FCE; EX-2026-03037986- -UBA-DME#FCE; EX-2026-02765562- -UBA-DME#FCE; EX-2026-02992598- -UBA-DME#FCE; EX-2026-03086551- -UBA-DME#FCE; EX-2026-03022950- -UBA-DME#FCE; EX-2026-02775814- -UBA-DME#FCE; EX-2026-03026186- -UBA-DME#FCE; EX-2026-02529986- -UBA-DME#FCE; EX-2026-02872906- -UBA-DME#FCE; EX-2026-02872897- -UBA-</w:t>
      </w:r>
      <w:r>
        <w:rPr>
          <w:sz w:val="24"/>
          <w:szCs w:val="24"/>
          <w:lang w:val="es-ES_tradnl"/>
        </w:rPr>
        <w:lastRenderedPageBreak/>
        <w:t>DME#FCE; EX-2026-02872870- -UBA-DME#FCE; EX-2026-02530032- -UBA-DME#FCE; EX-2026-02770304- -UBA-DME#FCE; EX-2026-02481696- -UBA-DME#FCE; EX-2021-06361389- -UBA-REV#REC; EX-2025-05095414- -UBA-DAPA#REC; EX-2026-00253987- -UBA-DAPA#REC; EX-2026-00582905- -UBA-DAPA#REC; EX-2026-00738435- -UBA-DME#FCE; EX-2026-03090965- -UBA-DME#FCE; EX-2026-03090943- -UBA-DME#FCE; EX-2026-03000009- -UBA-DME#FCE; EX-2026-01475592- -UBA-DME#FCE.</w:t>
      </w:r>
    </w:p>
    <w:p w:rsidR="008B7003" w:rsidRDefault="008B7003">
      <w:pPr>
        <w:jc w:val="both"/>
        <w:rPr>
          <w:sz w:val="24"/>
          <w:szCs w:val="24"/>
          <w:lang w:val="es-ES_tradnl"/>
        </w:rPr>
      </w:pPr>
    </w:p>
    <w:p w:rsidR="008B7003" w:rsidRDefault="00957D98">
      <w:pPr>
        <w:jc w:val="both"/>
        <w:rPr>
          <w:sz w:val="24"/>
          <w:szCs w:val="24"/>
          <w:lang w:val="es-ES_tradnl"/>
        </w:rPr>
      </w:pPr>
      <w:r w:rsidRPr="00FA18EF">
        <w:rPr>
          <w:sz w:val="24"/>
          <w:szCs w:val="24"/>
          <w:lang w:val="es-ES_tradnl"/>
        </w:rPr>
        <w:t xml:space="preserve">Sr. </w:t>
      </w:r>
      <w:proofErr w:type="gramStart"/>
      <w:r w:rsidRPr="00FA18EF">
        <w:rPr>
          <w:sz w:val="24"/>
          <w:szCs w:val="24"/>
          <w:lang w:val="es-ES_tradnl"/>
        </w:rPr>
        <w:t>DECANO.-</w:t>
      </w:r>
      <w:proofErr w:type="gramEnd"/>
      <w:r w:rsidRPr="00FA18EF">
        <w:rPr>
          <w:sz w:val="24"/>
          <w:szCs w:val="24"/>
          <w:lang w:val="es-ES_tradnl"/>
        </w:rPr>
        <w:t xml:space="preserve"> Y el punto 38: los que estén por la afirmativa y los que estén por la negativa.</w:t>
      </w:r>
    </w:p>
    <w:p w:rsidR="008B7003" w:rsidRDefault="008B7003">
      <w:pPr>
        <w:jc w:val="both"/>
        <w:rPr>
          <w:sz w:val="24"/>
          <w:szCs w:val="24"/>
          <w:lang w:val="es-ES_tradnl"/>
        </w:rPr>
      </w:pPr>
    </w:p>
    <w:p w:rsidR="008B7003" w:rsidRPr="00FA18EF" w:rsidRDefault="00957D98">
      <w:pPr>
        <w:pStyle w:val="Prrafodelista"/>
        <w:numPr>
          <w:ilvl w:val="0"/>
          <w:numId w:val="3"/>
        </w:numPr>
        <w:jc w:val="both"/>
        <w:rPr>
          <w:sz w:val="24"/>
          <w:szCs w:val="24"/>
          <w:lang w:val="es-ES_tradnl"/>
        </w:rPr>
      </w:pPr>
      <w:r w:rsidRPr="00FA18EF">
        <w:rPr>
          <w:sz w:val="24"/>
          <w:szCs w:val="24"/>
          <w:lang w:val="es-ES_tradnl"/>
        </w:rPr>
        <w:t>Se aprueba por mayoría, con el voto en contra de la señora consejera por la minoría del claustro de graduados, el dictamen de la Comisión de Enseñanza en el expediente EX-2026-03263494- -UBA-DME#FCE.</w:t>
      </w:r>
    </w:p>
    <w:p w:rsidR="008B7003" w:rsidRDefault="008B7003">
      <w:pPr>
        <w:jc w:val="both"/>
        <w:rPr>
          <w:sz w:val="24"/>
          <w:szCs w:val="24"/>
          <w:lang w:val="es-ES_tradnl"/>
        </w:rPr>
      </w:pPr>
    </w:p>
    <w:p w:rsidR="008B7003" w:rsidRDefault="00957D98" w:rsidP="00551DFD">
      <w:pPr>
        <w:jc w:val="both"/>
        <w:rPr>
          <w:sz w:val="24"/>
          <w:szCs w:val="24"/>
          <w:lang w:val="es-ES_tradnl"/>
        </w:rPr>
      </w:pPr>
      <w:r>
        <w:rPr>
          <w:sz w:val="24"/>
          <w:szCs w:val="24"/>
          <w:lang w:val="es-ES_tradnl"/>
        </w:rPr>
        <w:t xml:space="preserve">Sr. </w:t>
      </w:r>
      <w:proofErr w:type="gramStart"/>
      <w:r>
        <w:rPr>
          <w:sz w:val="24"/>
          <w:szCs w:val="24"/>
          <w:lang w:val="es-ES_tradnl"/>
        </w:rPr>
        <w:t>DECANO.-</w:t>
      </w:r>
      <w:proofErr w:type="gramEnd"/>
      <w:r>
        <w:rPr>
          <w:sz w:val="24"/>
          <w:szCs w:val="24"/>
          <w:lang w:val="es-ES_tradnl"/>
        </w:rPr>
        <w:t xml:space="preserve"> Por lo tanto, queda aprobado también el 38</w:t>
      </w:r>
      <w:r w:rsidR="00551DFD">
        <w:rPr>
          <w:sz w:val="24"/>
          <w:szCs w:val="24"/>
          <w:lang w:val="es-ES_tradnl"/>
        </w:rPr>
        <w:t>.</w:t>
      </w:r>
    </w:p>
    <w:p w:rsidR="00551DFD" w:rsidRDefault="00551DFD" w:rsidP="00551DFD">
      <w:pPr>
        <w:jc w:val="both"/>
        <w:rPr>
          <w:sz w:val="24"/>
          <w:szCs w:val="24"/>
          <w:lang w:val="es-ES_tradnl"/>
        </w:rPr>
      </w:pPr>
    </w:p>
    <w:p w:rsidR="008B7003" w:rsidRDefault="00957D98">
      <w:pPr>
        <w:pStyle w:val="Prrafodelista"/>
        <w:numPr>
          <w:ilvl w:val="0"/>
          <w:numId w:val="3"/>
        </w:numPr>
        <w:jc w:val="both"/>
        <w:rPr>
          <w:sz w:val="24"/>
          <w:szCs w:val="24"/>
          <w:lang w:val="es-ES_tradnl"/>
        </w:rPr>
      </w:pPr>
      <w:r>
        <w:rPr>
          <w:sz w:val="24"/>
          <w:szCs w:val="24"/>
          <w:lang w:val="es-ES_tradnl"/>
        </w:rPr>
        <w:t>Se enuncian y aprueban por unanimidad los dictámenes de la Comisión de Investigación en los expedientes: EX-2026-02769864- -UBA-DME#FCE; EX-2026-03031782- -UBA-DME#FCE; EX-2026-03135103- -UBA-DME#FCE; EX-2026-03214796- -UBA-DME#FCE; EX-2026-03219335- -UBA-DME#FCE; EX-2026-03220888- -UBA-DME#FCE.</w:t>
      </w:r>
    </w:p>
    <w:p w:rsidR="00551DFD" w:rsidRDefault="00551DFD">
      <w:pPr>
        <w:jc w:val="both"/>
        <w:rPr>
          <w:sz w:val="24"/>
          <w:szCs w:val="24"/>
          <w:lang w:val="es-ES_tradnl"/>
        </w:rPr>
      </w:pPr>
    </w:p>
    <w:p w:rsidR="008B7003" w:rsidRDefault="00957D98">
      <w:pPr>
        <w:pStyle w:val="Prrafodelista"/>
        <w:numPr>
          <w:ilvl w:val="0"/>
          <w:numId w:val="3"/>
        </w:numPr>
        <w:jc w:val="both"/>
        <w:rPr>
          <w:sz w:val="24"/>
          <w:szCs w:val="24"/>
          <w:lang w:val="es-ES_tradnl"/>
        </w:rPr>
      </w:pPr>
      <w:r>
        <w:rPr>
          <w:sz w:val="24"/>
          <w:szCs w:val="24"/>
          <w:lang w:val="es-ES_tradnl"/>
        </w:rPr>
        <w:t>Se enuncian y aprueban por unanimidad los dictámenes de la Comisión de Doctorado y Posdoctorado en los expedientes: EX-2026-03046644- -UBA-DME#FCE; EX-2026-03046578- -UBA-DME#FCE.</w:t>
      </w:r>
    </w:p>
    <w:p w:rsidR="008B7003" w:rsidRDefault="008B7003">
      <w:pPr>
        <w:jc w:val="both"/>
        <w:rPr>
          <w:sz w:val="24"/>
          <w:szCs w:val="24"/>
          <w:lang w:val="es-ES_tradnl"/>
        </w:rPr>
      </w:pPr>
    </w:p>
    <w:p w:rsidR="008B7003" w:rsidRDefault="00957D98">
      <w:pPr>
        <w:pStyle w:val="Prrafodelista"/>
        <w:numPr>
          <w:ilvl w:val="0"/>
          <w:numId w:val="3"/>
        </w:numPr>
        <w:jc w:val="both"/>
        <w:rPr>
          <w:sz w:val="24"/>
          <w:szCs w:val="24"/>
          <w:lang w:val="es-ES_tradnl"/>
        </w:rPr>
      </w:pPr>
      <w:r>
        <w:rPr>
          <w:sz w:val="24"/>
          <w:szCs w:val="24"/>
          <w:lang w:val="es-ES_tradnl"/>
        </w:rPr>
        <w:t>Se enuncian y aprueban por unanimidad los dictámenes de la Comisión de Posgrado, Actualización Profesional y Carrera Docente en los expedientes: EX-2026-02976187- -UBA-DME#FCE; EX-2026-03021576- -UBA-DME#FCE; EX-2026-03021672- -UBA-DME#FCE; EX-2026-03111487- -UBA-DME#FCE.</w:t>
      </w:r>
    </w:p>
    <w:p w:rsidR="008B7003" w:rsidRDefault="008B7003">
      <w:pPr>
        <w:jc w:val="both"/>
        <w:rPr>
          <w:sz w:val="24"/>
          <w:szCs w:val="24"/>
          <w:lang w:val="es-ES_tradnl"/>
        </w:rPr>
      </w:pPr>
    </w:p>
    <w:p w:rsidR="008B7003" w:rsidRDefault="00957D98">
      <w:pPr>
        <w:pStyle w:val="Prrafodelista"/>
        <w:numPr>
          <w:ilvl w:val="0"/>
          <w:numId w:val="3"/>
        </w:numPr>
        <w:jc w:val="both"/>
        <w:rPr>
          <w:sz w:val="24"/>
          <w:szCs w:val="24"/>
          <w:lang w:val="es-ES_tradnl"/>
        </w:rPr>
      </w:pPr>
      <w:r>
        <w:rPr>
          <w:sz w:val="24"/>
          <w:szCs w:val="24"/>
          <w:lang w:val="es-ES_tradnl"/>
        </w:rPr>
        <w:t>Se enuncian y aprueban por unanimidad los dictámenes de la Comisión de Asistencia Técnica y Pasantías en los expedientes: EX-2026-03099075- -UBA-CATP#FCE; EX-2026-03149130- -UBA-CATP#FCE; EX-2026-03162129- -UBA-CATP#FCE; EX-2026-03173382- -</w:t>
      </w:r>
      <w:r>
        <w:rPr>
          <w:sz w:val="24"/>
          <w:szCs w:val="24"/>
          <w:lang w:val="es-ES_tradnl"/>
        </w:rPr>
        <w:lastRenderedPageBreak/>
        <w:t>UBA-CATP#FCE; EX-2026-02836024- -UBA-CATP#FCE; EX-2026-02836024- -UBA-CATP#FCE; EX-2026-03029341- -UBA-CATP#FCE; EX-2026-03029341- -UBA-CATP#FCE; EX-2026-03088843- -UBA-CATP#FCE; EX-2026-03088843- -UBA-CATP#FCE; EX-2026-03122885- -UBA-CATP#FCE; EX-2026-03122885- -UBA-CATP#FCE; EX-2026-03153032- -UBA-CATP#FCE; EX-2026-03153032- -UBA-CATP#FCE; EX-2026-02497858- -UBA-CATP#FCE.</w:t>
      </w:r>
    </w:p>
    <w:p w:rsidR="008B7003" w:rsidRDefault="008B7003">
      <w:pPr>
        <w:jc w:val="both"/>
        <w:rPr>
          <w:sz w:val="24"/>
          <w:szCs w:val="24"/>
          <w:lang w:val="es-ES_tradnl"/>
        </w:rPr>
      </w:pPr>
    </w:p>
    <w:p w:rsidR="008B7003" w:rsidRDefault="00957D98">
      <w:pPr>
        <w:pStyle w:val="Prrafodelista"/>
        <w:numPr>
          <w:ilvl w:val="0"/>
          <w:numId w:val="3"/>
        </w:numPr>
        <w:jc w:val="both"/>
        <w:rPr>
          <w:sz w:val="24"/>
          <w:szCs w:val="24"/>
          <w:lang w:val="es-ES_tradnl"/>
        </w:rPr>
      </w:pPr>
      <w:r>
        <w:rPr>
          <w:sz w:val="24"/>
          <w:szCs w:val="24"/>
          <w:lang w:val="es-ES_tradnl"/>
        </w:rPr>
        <w:t>Se enuncian y aprueban por unanimidad los dictámenes de la Comisión de Extensión Universitaria y Bienestar Estudiantil en los expedientes: EX-2026-02273428- -UBA-DME#FCE; EX-2026-02273462- -UBA-DME#FCE; EX-2026-02273886- -UBA-DME#FCE; EX-2026-02842721- -UBA-DME#FCE.</w:t>
      </w:r>
    </w:p>
    <w:p w:rsidR="008B7003" w:rsidRDefault="008B7003">
      <w:pPr>
        <w:jc w:val="both"/>
        <w:rPr>
          <w:sz w:val="24"/>
          <w:szCs w:val="24"/>
          <w:lang w:val="es-ES_tradnl"/>
        </w:rPr>
      </w:pPr>
    </w:p>
    <w:p w:rsidR="008B7003" w:rsidRDefault="00957D98">
      <w:pPr>
        <w:jc w:val="center"/>
        <w:rPr>
          <w:sz w:val="24"/>
          <w:szCs w:val="24"/>
          <w:lang w:val="es-ES_tradnl"/>
        </w:rPr>
      </w:pPr>
      <w:r>
        <w:rPr>
          <w:b/>
          <w:bCs/>
          <w:sz w:val="24"/>
          <w:szCs w:val="24"/>
          <w:u w:val="single"/>
          <w:lang w:val="es-ES_tradnl"/>
        </w:rPr>
        <w:t>Informe del señor Decano</w:t>
      </w:r>
    </w:p>
    <w:p w:rsidR="008B7003" w:rsidRDefault="008B7003">
      <w:pPr>
        <w:jc w:val="both"/>
        <w:rPr>
          <w:sz w:val="24"/>
          <w:szCs w:val="24"/>
          <w:lang w:val="es-ES_tradnl"/>
        </w:rPr>
      </w:pPr>
    </w:p>
    <w:p w:rsidR="008B7003" w:rsidRDefault="00957D98">
      <w:pPr>
        <w:jc w:val="both"/>
        <w:rPr>
          <w:sz w:val="24"/>
          <w:szCs w:val="24"/>
          <w:lang w:val="es-ES_tradnl"/>
        </w:rPr>
      </w:pPr>
      <w:r>
        <w:rPr>
          <w:bCs/>
          <w:sz w:val="24"/>
          <w:szCs w:val="24"/>
          <w:lang w:val="es-ES_tradnl"/>
        </w:rPr>
        <w:t xml:space="preserve">Sr. </w:t>
      </w:r>
      <w:proofErr w:type="gramStart"/>
      <w:r>
        <w:rPr>
          <w:bCs/>
          <w:sz w:val="24"/>
          <w:szCs w:val="24"/>
          <w:lang w:val="es-ES_tradnl"/>
        </w:rPr>
        <w:t>DECANO.-</w:t>
      </w:r>
      <w:proofErr w:type="gramEnd"/>
      <w:r>
        <w:rPr>
          <w:sz w:val="24"/>
          <w:szCs w:val="24"/>
          <w:lang w:val="es-ES_tradnl"/>
        </w:rPr>
        <w:t xml:space="preserve"> Ya en el informe de quien les habla, quiero simplemente comentar que, por informes recibidos del Consejo Superior y de distintos actores de nuestra Universidad, podemos </w:t>
      </w:r>
      <w:r w:rsidR="000129AF">
        <w:rPr>
          <w:sz w:val="24"/>
          <w:szCs w:val="24"/>
          <w:lang w:val="es-ES_tradnl"/>
        </w:rPr>
        <w:t>informar</w:t>
      </w:r>
      <w:r>
        <w:rPr>
          <w:sz w:val="24"/>
          <w:szCs w:val="24"/>
          <w:lang w:val="es-ES_tradnl"/>
        </w:rPr>
        <w:t xml:space="preserve"> que están adelantadas las tratativas para un acuerdo sobre el aporte del Gobierno nacional al presupuesto universitario y a los salarios docentes y no docentes. Por supuesto, no hay absolutamente nada definido ni tengo nada que adelantarles en concreto; simplemente, informar de esto.</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Po</w:t>
      </w:r>
      <w:r w:rsidR="00895AD9">
        <w:rPr>
          <w:sz w:val="24"/>
          <w:szCs w:val="24"/>
          <w:lang w:val="es-ES_tradnl"/>
        </w:rPr>
        <w:t>r otro lado, recordar que se ha</w:t>
      </w:r>
      <w:r>
        <w:rPr>
          <w:sz w:val="24"/>
          <w:szCs w:val="24"/>
          <w:lang w:val="es-ES_tradnl"/>
        </w:rPr>
        <w:t xml:space="preserve"> continuado con las clases públicas, se sigue visibilizando la obligatoriedad de aplicación de la ley, no </w:t>
      </w:r>
      <w:proofErr w:type="gramStart"/>
      <w:r>
        <w:rPr>
          <w:sz w:val="24"/>
          <w:szCs w:val="24"/>
          <w:lang w:val="es-ES_tradnl"/>
        </w:rPr>
        <w:t>obstante</w:t>
      </w:r>
      <w:proofErr w:type="gramEnd"/>
      <w:r>
        <w:rPr>
          <w:sz w:val="24"/>
          <w:szCs w:val="24"/>
          <w:lang w:val="es-ES_tradnl"/>
        </w:rPr>
        <w:t xml:space="preserve"> sin rechazar el escuchar alguna propuesta que se les hace a los señores rectores de las Universidades Nacionales.</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Por otra parte, recordarles que las Jornadas Universitarias de Contabilidad, a las cuales este Consejo les ha dado la declaración de interés académico, se llevan adelante hace 46 años. Esta edición es la número 47, y la primera tuvo lugar organizada por el Instituto de Investigaciones Contables, aquí en nuestra Facultad de Ciencias Económicas de la Universidad de Buenos Aires.</w:t>
      </w:r>
    </w:p>
    <w:p w:rsidR="008B7003" w:rsidRDefault="008B7003">
      <w:pPr>
        <w:jc w:val="both"/>
        <w:rPr>
          <w:sz w:val="24"/>
          <w:szCs w:val="24"/>
          <w:lang w:val="es-ES_tradnl"/>
        </w:rPr>
      </w:pPr>
    </w:p>
    <w:p w:rsidR="00895AD9" w:rsidRDefault="00957D98">
      <w:pPr>
        <w:ind w:firstLine="708"/>
        <w:jc w:val="both"/>
        <w:rPr>
          <w:sz w:val="24"/>
          <w:szCs w:val="24"/>
          <w:lang w:val="es-ES_tradnl"/>
        </w:rPr>
      </w:pPr>
      <w:r>
        <w:rPr>
          <w:sz w:val="24"/>
          <w:szCs w:val="24"/>
          <w:lang w:val="es-ES_tradnl"/>
        </w:rPr>
        <w:t xml:space="preserve">Sumamente importante también: el próximo 23 de junio, que es el día de nuestra próxima reunión de Consejo Directivo, la reunión tendrá lugar a las 13.30, no a las 15, por cuanto esa misma tardecita dará comienzo la reunión del Consejo de Decanos de Ciencias Económicas de la República Argentina y del Consejo Iberoamericano de Decanas y Decanos de Ciencias Económico-Empresariales. Se estima que la presencia de los decanos aquí en esta casa, tanto nacionales como internacionales, </w:t>
      </w:r>
      <w:r w:rsidR="00895AD9">
        <w:rPr>
          <w:sz w:val="24"/>
          <w:szCs w:val="24"/>
          <w:lang w:val="es-ES_tradnl"/>
        </w:rPr>
        <w:t>será de</w:t>
      </w:r>
      <w:r>
        <w:rPr>
          <w:sz w:val="24"/>
          <w:szCs w:val="24"/>
          <w:lang w:val="es-ES_tradnl"/>
        </w:rPr>
        <w:t xml:space="preserve"> alrededor de las 80 personas. </w:t>
      </w:r>
    </w:p>
    <w:p w:rsidR="00895AD9" w:rsidRDefault="00895AD9">
      <w:pPr>
        <w:ind w:firstLine="708"/>
        <w:jc w:val="both"/>
        <w:rPr>
          <w:sz w:val="24"/>
          <w:szCs w:val="24"/>
          <w:lang w:val="es-ES_tradnl"/>
        </w:rPr>
      </w:pPr>
    </w:p>
    <w:p w:rsidR="00895AD9" w:rsidRDefault="00957D98">
      <w:pPr>
        <w:ind w:firstLine="708"/>
        <w:jc w:val="both"/>
        <w:rPr>
          <w:sz w:val="24"/>
          <w:szCs w:val="24"/>
          <w:lang w:val="es-ES_tradnl"/>
        </w:rPr>
      </w:pPr>
      <w:r>
        <w:rPr>
          <w:sz w:val="24"/>
          <w:szCs w:val="24"/>
          <w:lang w:val="es-ES_tradnl"/>
        </w:rPr>
        <w:t>Esto es lo que queríamos comentar en el informe del Decano.</w:t>
      </w:r>
      <w:r w:rsidR="00895AD9">
        <w:rPr>
          <w:sz w:val="24"/>
          <w:szCs w:val="24"/>
          <w:lang w:val="es-ES_tradnl"/>
        </w:rPr>
        <w:t xml:space="preserve"> </w:t>
      </w:r>
      <w:r>
        <w:rPr>
          <w:sz w:val="24"/>
          <w:szCs w:val="24"/>
          <w:lang w:val="es-ES_tradnl"/>
        </w:rPr>
        <w:t>Pasado mañana seguramente tengamos reunión de Consejo Superior; a lo mejor podemos tener alguna información adicional</w:t>
      </w:r>
      <w:r w:rsidR="00895AD9">
        <w:rPr>
          <w:sz w:val="24"/>
          <w:szCs w:val="24"/>
          <w:lang w:val="es-ES_tradnl"/>
        </w:rPr>
        <w:t xml:space="preserve">. </w:t>
      </w:r>
    </w:p>
    <w:p w:rsidR="008B7003" w:rsidRDefault="00895AD9">
      <w:pPr>
        <w:ind w:firstLine="708"/>
        <w:jc w:val="both"/>
        <w:rPr>
          <w:sz w:val="24"/>
          <w:szCs w:val="24"/>
          <w:lang w:val="es-ES_tradnl"/>
        </w:rPr>
      </w:pPr>
      <w:r>
        <w:rPr>
          <w:sz w:val="24"/>
          <w:szCs w:val="24"/>
          <w:lang w:val="es-ES_tradnl"/>
        </w:rPr>
        <w:lastRenderedPageBreak/>
        <w:t>V</w:t>
      </w:r>
      <w:r w:rsidR="00957D98">
        <w:rPr>
          <w:sz w:val="24"/>
          <w:szCs w:val="24"/>
          <w:lang w:val="es-ES_tradnl"/>
        </w:rPr>
        <w:t>ía Secretaría General</w:t>
      </w:r>
      <w:r>
        <w:rPr>
          <w:sz w:val="24"/>
          <w:szCs w:val="24"/>
          <w:lang w:val="es-ES_tradnl"/>
        </w:rPr>
        <w:t xml:space="preserve"> u</w:t>
      </w:r>
      <w:r w:rsidR="00957D98">
        <w:rPr>
          <w:sz w:val="24"/>
          <w:szCs w:val="24"/>
          <w:lang w:val="es-ES_tradnl"/>
        </w:rPr>
        <w:t>stedes tienen las resoluciones de quien les habla y las resoluciones del Consejo Superior y del rector de la Universidad de Buenos Aires a disposición.</w:t>
      </w:r>
    </w:p>
    <w:p w:rsidR="008B7003" w:rsidRDefault="008B7003">
      <w:pPr>
        <w:jc w:val="both"/>
        <w:rPr>
          <w:sz w:val="24"/>
          <w:szCs w:val="24"/>
          <w:lang w:val="es-ES_tradnl"/>
        </w:rPr>
      </w:pPr>
    </w:p>
    <w:p w:rsidR="008B7003" w:rsidRDefault="00957D98">
      <w:pPr>
        <w:ind w:firstLine="708"/>
        <w:jc w:val="both"/>
        <w:rPr>
          <w:sz w:val="24"/>
          <w:szCs w:val="24"/>
          <w:lang w:val="es-ES_tradnl"/>
        </w:rPr>
      </w:pPr>
      <w:r>
        <w:rPr>
          <w:sz w:val="24"/>
          <w:szCs w:val="24"/>
          <w:lang w:val="es-ES_tradnl"/>
        </w:rPr>
        <w:t>Muchísimas gracias y buenas tardes.</w:t>
      </w:r>
    </w:p>
    <w:p w:rsidR="008B7003" w:rsidRDefault="008B7003">
      <w:pPr>
        <w:jc w:val="both"/>
        <w:rPr>
          <w:sz w:val="24"/>
          <w:szCs w:val="24"/>
          <w:lang w:val="es-ES_tradnl"/>
        </w:rPr>
      </w:pPr>
    </w:p>
    <w:p w:rsidR="008B7003" w:rsidRDefault="00FA18EF">
      <w:pPr>
        <w:pStyle w:val="Prrafodelista"/>
        <w:numPr>
          <w:ilvl w:val="0"/>
          <w:numId w:val="3"/>
        </w:numPr>
        <w:jc w:val="both"/>
        <w:rPr>
          <w:sz w:val="24"/>
          <w:szCs w:val="24"/>
          <w:lang w:val="es-ES_tradnl"/>
        </w:rPr>
      </w:pPr>
      <w:r w:rsidRPr="00FA18EF">
        <w:rPr>
          <w:sz w:val="24"/>
          <w:szCs w:val="24"/>
          <w:lang w:val="es-ES_tradnl"/>
        </w:rPr>
        <w:t>Son las 15 y 35</w:t>
      </w:r>
      <w:r w:rsidR="00957D98" w:rsidRPr="00FA18EF">
        <w:rPr>
          <w:sz w:val="24"/>
          <w:szCs w:val="24"/>
          <w:lang w:val="es-ES_tradnl"/>
        </w:rPr>
        <w:t>.</w:t>
      </w: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Default="00F11EAC" w:rsidP="00F11EAC">
      <w:pPr>
        <w:jc w:val="both"/>
        <w:rPr>
          <w:sz w:val="24"/>
          <w:szCs w:val="24"/>
          <w:lang w:val="es-ES_tradnl"/>
        </w:rPr>
      </w:pPr>
    </w:p>
    <w:p w:rsidR="00F11EAC" w:rsidRPr="00EC49A9" w:rsidRDefault="00F11EAC" w:rsidP="00F11EAC">
      <w:pPr>
        <w:ind w:firstLine="708"/>
        <w:jc w:val="both"/>
        <w:rPr>
          <w:sz w:val="24"/>
          <w:szCs w:val="24"/>
          <w:lang w:val="es-ES_tradnl"/>
        </w:rPr>
      </w:pPr>
      <w:bookmarkStart w:id="0" w:name="_Hlk230280496"/>
      <w:r w:rsidRPr="00F11EAC">
        <w:rPr>
          <w:sz w:val="24"/>
          <w:szCs w:val="24"/>
          <w:lang w:val="es-ES_tradnl"/>
        </w:rPr>
        <w:lastRenderedPageBreak/>
        <w:t>CONSEJEROS PRESENTES:</w:t>
      </w:r>
      <w:r>
        <w:rPr>
          <w:sz w:val="24"/>
          <w:szCs w:val="24"/>
          <w:lang w:val="es-ES_tradnl"/>
        </w:rPr>
        <w:t xml:space="preserve"> </w:t>
      </w:r>
      <w:r w:rsidRPr="00F11EAC">
        <w:rPr>
          <w:sz w:val="24"/>
          <w:szCs w:val="24"/>
          <w:lang w:val="es-ES_tradnl"/>
        </w:rPr>
        <w:t xml:space="preserve">Ana María CAMPO, </w:t>
      </w:r>
      <w:r>
        <w:rPr>
          <w:sz w:val="24"/>
          <w:szCs w:val="24"/>
          <w:lang w:val="es-ES_tradnl"/>
        </w:rPr>
        <w:t>José Luis GIUSTI, Andrés Flavio LOPEZ</w:t>
      </w:r>
      <w:r w:rsidRPr="00F11EAC">
        <w:rPr>
          <w:sz w:val="24"/>
          <w:szCs w:val="24"/>
          <w:lang w:val="es-ES_tradnl"/>
        </w:rPr>
        <w:t xml:space="preserve">, César Humberto ALBORNOZ, </w:t>
      </w:r>
      <w:r>
        <w:rPr>
          <w:sz w:val="24"/>
          <w:szCs w:val="24"/>
          <w:lang w:val="es-ES_tradnl"/>
        </w:rPr>
        <w:t xml:space="preserve">Mariana Gloria BARREÑA, </w:t>
      </w:r>
      <w:r w:rsidRPr="00F11EAC">
        <w:rPr>
          <w:sz w:val="24"/>
          <w:szCs w:val="24"/>
          <w:lang w:val="es-ES_tradnl"/>
        </w:rPr>
        <w:t>Andrés Ernesto DI PELINO, María Cecilia ORIOLO,</w:t>
      </w:r>
      <w:r>
        <w:rPr>
          <w:sz w:val="24"/>
          <w:szCs w:val="24"/>
          <w:lang w:val="es-ES_tradnl"/>
        </w:rPr>
        <w:t xml:space="preserve"> </w:t>
      </w:r>
      <w:r w:rsidRPr="00F11EAC">
        <w:rPr>
          <w:sz w:val="24"/>
          <w:szCs w:val="24"/>
          <w:lang w:val="es-ES_tradnl"/>
        </w:rPr>
        <w:t>Alejandro Enrique CREDARO</w:t>
      </w:r>
      <w:r>
        <w:rPr>
          <w:sz w:val="24"/>
          <w:szCs w:val="24"/>
          <w:lang w:val="es-ES_tradnl"/>
        </w:rPr>
        <w:t>, Lucila MARTINEZ PELIZZA,</w:t>
      </w:r>
      <w:r w:rsidRPr="00F11EAC">
        <w:rPr>
          <w:sz w:val="24"/>
          <w:szCs w:val="24"/>
          <w:lang w:val="es-ES_tradnl"/>
        </w:rPr>
        <w:t xml:space="preserve"> Luis Alberto COWES, María Laura FERNANDEZ SCHWANEK,</w:t>
      </w:r>
      <w:r>
        <w:rPr>
          <w:sz w:val="24"/>
          <w:szCs w:val="24"/>
          <w:lang w:val="es-ES_tradnl"/>
        </w:rPr>
        <w:t xml:space="preserve"> </w:t>
      </w:r>
      <w:r w:rsidRPr="00F11EAC">
        <w:rPr>
          <w:sz w:val="24"/>
          <w:szCs w:val="24"/>
          <w:lang w:val="es-ES_tradnl"/>
        </w:rPr>
        <w:t>Adrián Eduardo FARKAS</w:t>
      </w:r>
      <w:r>
        <w:rPr>
          <w:sz w:val="24"/>
          <w:szCs w:val="24"/>
          <w:lang w:val="es-ES_tradnl"/>
        </w:rPr>
        <w:t xml:space="preserve">, </w:t>
      </w:r>
      <w:r w:rsidRPr="00F11EAC">
        <w:rPr>
          <w:sz w:val="24"/>
          <w:szCs w:val="24"/>
          <w:lang w:val="es-ES_tradnl"/>
        </w:rPr>
        <w:t>Sol Samar GALLARDO,</w:t>
      </w:r>
      <w:r>
        <w:rPr>
          <w:sz w:val="24"/>
          <w:szCs w:val="24"/>
          <w:lang w:val="es-ES_tradnl"/>
        </w:rPr>
        <w:t xml:space="preserve"> Diego Emiliano ALVAREZ,</w:t>
      </w:r>
      <w:r w:rsidRPr="00F11EAC">
        <w:rPr>
          <w:sz w:val="24"/>
          <w:szCs w:val="24"/>
          <w:lang w:val="es-ES_tradnl"/>
        </w:rPr>
        <w:t xml:space="preserve"> Jessica FERNANDEZ</w:t>
      </w:r>
      <w:r>
        <w:rPr>
          <w:sz w:val="24"/>
          <w:szCs w:val="24"/>
          <w:lang w:val="es-ES_tradnl"/>
        </w:rPr>
        <w:t xml:space="preserve"> </w:t>
      </w:r>
      <w:r w:rsidRPr="00F11EAC">
        <w:rPr>
          <w:sz w:val="24"/>
          <w:szCs w:val="24"/>
          <w:lang w:val="es-ES_tradnl"/>
        </w:rPr>
        <w:t xml:space="preserve">y Patricio </w:t>
      </w:r>
      <w:r>
        <w:rPr>
          <w:sz w:val="24"/>
          <w:szCs w:val="24"/>
          <w:lang w:val="es-ES_tradnl"/>
        </w:rPr>
        <w:t>Damián PASS</w:t>
      </w:r>
      <w:bookmarkStart w:id="1" w:name="_GoBack"/>
      <w:bookmarkEnd w:id="1"/>
      <w:r>
        <w:rPr>
          <w:sz w:val="24"/>
          <w:szCs w:val="24"/>
          <w:lang w:val="es-ES_tradnl"/>
        </w:rPr>
        <w:t>O</w:t>
      </w:r>
      <w:r w:rsidRPr="00F11EAC">
        <w:rPr>
          <w:sz w:val="24"/>
          <w:szCs w:val="24"/>
          <w:lang w:val="es-ES_tradnl"/>
        </w:rPr>
        <w:t>.</w:t>
      </w:r>
      <w:bookmarkEnd w:id="0"/>
    </w:p>
    <w:p w:rsidR="00F11EAC" w:rsidRPr="00F11EAC" w:rsidRDefault="00F11EAC" w:rsidP="00F11EAC">
      <w:pPr>
        <w:jc w:val="both"/>
        <w:rPr>
          <w:sz w:val="24"/>
          <w:szCs w:val="24"/>
          <w:lang w:val="es-ES_tradnl"/>
        </w:rPr>
      </w:pPr>
    </w:p>
    <w:sectPr w:rsidR="00F11EAC" w:rsidRPr="00F11EA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7880"/>
    <w:multiLevelType w:val="hybridMultilevel"/>
    <w:tmpl w:val="7D2A1406"/>
    <w:lvl w:ilvl="0" w:tplc="025848E8">
      <w:numFmt w:val="bullet"/>
      <w:lvlText w:val="-"/>
      <w:lvlJc w:val="left"/>
      <w:pPr>
        <w:ind w:left="3900" w:hanging="360"/>
      </w:pPr>
      <w:rPr>
        <w:rFonts w:ascii="Times New Roman" w:eastAsia="Times New Roman" w:hAnsi="Times New Roman" w:cs="Times New Roman" w:hint="default"/>
      </w:rPr>
    </w:lvl>
    <w:lvl w:ilvl="1" w:tplc="040A0003" w:tentative="1">
      <w:start w:val="1"/>
      <w:numFmt w:val="bullet"/>
      <w:lvlText w:val="o"/>
      <w:lvlJc w:val="left"/>
      <w:pPr>
        <w:ind w:left="4620" w:hanging="360"/>
      </w:pPr>
      <w:rPr>
        <w:rFonts w:ascii="Courier New" w:hAnsi="Courier New" w:cs="Courier New" w:hint="default"/>
      </w:rPr>
    </w:lvl>
    <w:lvl w:ilvl="2" w:tplc="040A0005" w:tentative="1">
      <w:start w:val="1"/>
      <w:numFmt w:val="bullet"/>
      <w:lvlText w:val=""/>
      <w:lvlJc w:val="left"/>
      <w:pPr>
        <w:ind w:left="5340" w:hanging="360"/>
      </w:pPr>
      <w:rPr>
        <w:rFonts w:ascii="Wingdings" w:hAnsi="Wingdings" w:hint="default"/>
      </w:rPr>
    </w:lvl>
    <w:lvl w:ilvl="3" w:tplc="040A0001" w:tentative="1">
      <w:start w:val="1"/>
      <w:numFmt w:val="bullet"/>
      <w:lvlText w:val=""/>
      <w:lvlJc w:val="left"/>
      <w:pPr>
        <w:ind w:left="6060" w:hanging="360"/>
      </w:pPr>
      <w:rPr>
        <w:rFonts w:ascii="Symbol" w:hAnsi="Symbol" w:hint="default"/>
      </w:rPr>
    </w:lvl>
    <w:lvl w:ilvl="4" w:tplc="040A0003" w:tentative="1">
      <w:start w:val="1"/>
      <w:numFmt w:val="bullet"/>
      <w:lvlText w:val="o"/>
      <w:lvlJc w:val="left"/>
      <w:pPr>
        <w:ind w:left="6780" w:hanging="360"/>
      </w:pPr>
      <w:rPr>
        <w:rFonts w:ascii="Courier New" w:hAnsi="Courier New" w:cs="Courier New" w:hint="default"/>
      </w:rPr>
    </w:lvl>
    <w:lvl w:ilvl="5" w:tplc="040A0005" w:tentative="1">
      <w:start w:val="1"/>
      <w:numFmt w:val="bullet"/>
      <w:lvlText w:val=""/>
      <w:lvlJc w:val="left"/>
      <w:pPr>
        <w:ind w:left="7500" w:hanging="360"/>
      </w:pPr>
      <w:rPr>
        <w:rFonts w:ascii="Wingdings" w:hAnsi="Wingdings" w:hint="default"/>
      </w:rPr>
    </w:lvl>
    <w:lvl w:ilvl="6" w:tplc="040A0001" w:tentative="1">
      <w:start w:val="1"/>
      <w:numFmt w:val="bullet"/>
      <w:lvlText w:val=""/>
      <w:lvlJc w:val="left"/>
      <w:pPr>
        <w:ind w:left="8220" w:hanging="360"/>
      </w:pPr>
      <w:rPr>
        <w:rFonts w:ascii="Symbol" w:hAnsi="Symbol" w:hint="default"/>
      </w:rPr>
    </w:lvl>
    <w:lvl w:ilvl="7" w:tplc="040A0003" w:tentative="1">
      <w:start w:val="1"/>
      <w:numFmt w:val="bullet"/>
      <w:lvlText w:val="o"/>
      <w:lvlJc w:val="left"/>
      <w:pPr>
        <w:ind w:left="8940" w:hanging="360"/>
      </w:pPr>
      <w:rPr>
        <w:rFonts w:ascii="Courier New" w:hAnsi="Courier New" w:cs="Courier New" w:hint="default"/>
      </w:rPr>
    </w:lvl>
    <w:lvl w:ilvl="8" w:tplc="040A0005" w:tentative="1">
      <w:start w:val="1"/>
      <w:numFmt w:val="bullet"/>
      <w:lvlText w:val=""/>
      <w:lvlJc w:val="left"/>
      <w:pPr>
        <w:ind w:left="9660" w:hanging="360"/>
      </w:pPr>
      <w:rPr>
        <w:rFonts w:ascii="Wingdings" w:hAnsi="Wingdings" w:hint="default"/>
      </w:rPr>
    </w:lvl>
  </w:abstractNum>
  <w:abstractNum w:abstractNumId="1" w15:restartNumberingAfterBreak="0">
    <w:nsid w:val="0A2F61C4"/>
    <w:multiLevelType w:val="hybridMultilevel"/>
    <w:tmpl w:val="D6E0FED0"/>
    <w:lvl w:ilvl="0" w:tplc="2912089E">
      <w:start w:val="1"/>
      <w:numFmt w:val="bullet"/>
      <w:lvlText w:val="●"/>
      <w:lvlJc w:val="left"/>
      <w:pPr>
        <w:ind w:left="720" w:hanging="360"/>
      </w:pPr>
    </w:lvl>
    <w:lvl w:ilvl="1" w:tplc="108A0292">
      <w:start w:val="1"/>
      <w:numFmt w:val="bullet"/>
      <w:lvlText w:val="○"/>
      <w:lvlJc w:val="left"/>
      <w:pPr>
        <w:ind w:left="1440" w:hanging="360"/>
      </w:pPr>
    </w:lvl>
    <w:lvl w:ilvl="2" w:tplc="EC5E8A4C">
      <w:start w:val="1"/>
      <w:numFmt w:val="bullet"/>
      <w:lvlText w:val="■"/>
      <w:lvlJc w:val="left"/>
      <w:pPr>
        <w:ind w:left="2160" w:hanging="360"/>
      </w:pPr>
    </w:lvl>
    <w:lvl w:ilvl="3" w:tplc="2C62F178">
      <w:start w:val="1"/>
      <w:numFmt w:val="bullet"/>
      <w:lvlText w:val="●"/>
      <w:lvlJc w:val="left"/>
      <w:pPr>
        <w:ind w:left="2880" w:hanging="360"/>
      </w:pPr>
    </w:lvl>
    <w:lvl w:ilvl="4" w:tplc="1B0A9FBC">
      <w:start w:val="1"/>
      <w:numFmt w:val="bullet"/>
      <w:lvlText w:val="○"/>
      <w:lvlJc w:val="left"/>
      <w:pPr>
        <w:ind w:left="3600" w:hanging="360"/>
      </w:pPr>
    </w:lvl>
    <w:lvl w:ilvl="5" w:tplc="5E403046">
      <w:start w:val="1"/>
      <w:numFmt w:val="bullet"/>
      <w:lvlText w:val="■"/>
      <w:lvlJc w:val="left"/>
      <w:pPr>
        <w:ind w:left="4320" w:hanging="360"/>
      </w:pPr>
    </w:lvl>
    <w:lvl w:ilvl="6" w:tplc="3A80C5F8">
      <w:start w:val="1"/>
      <w:numFmt w:val="bullet"/>
      <w:lvlText w:val="●"/>
      <w:lvlJc w:val="left"/>
      <w:pPr>
        <w:ind w:left="5040" w:hanging="360"/>
      </w:pPr>
    </w:lvl>
    <w:lvl w:ilvl="7" w:tplc="53184462">
      <w:start w:val="1"/>
      <w:numFmt w:val="bullet"/>
      <w:lvlText w:val="●"/>
      <w:lvlJc w:val="left"/>
      <w:pPr>
        <w:ind w:left="5760" w:hanging="360"/>
      </w:pPr>
    </w:lvl>
    <w:lvl w:ilvl="8" w:tplc="E8324812">
      <w:start w:val="1"/>
      <w:numFmt w:val="bullet"/>
      <w:lvlText w:val="●"/>
      <w:lvlJc w:val="left"/>
      <w:pPr>
        <w:ind w:left="6480" w:hanging="360"/>
      </w:pPr>
    </w:lvl>
  </w:abstractNum>
  <w:abstractNum w:abstractNumId="2" w15:restartNumberingAfterBreak="0">
    <w:nsid w:val="0D4F4EFA"/>
    <w:multiLevelType w:val="hybridMultilevel"/>
    <w:tmpl w:val="F66E9736"/>
    <w:lvl w:ilvl="0" w:tplc="71D6AB38">
      <w:numFmt w:val="bullet"/>
      <w:lvlText w:val="-"/>
      <w:lvlJc w:val="left"/>
      <w:pPr>
        <w:ind w:left="3900" w:hanging="360"/>
      </w:pPr>
      <w:rPr>
        <w:rFonts w:ascii="Times New Roman" w:eastAsia="Times New Roman" w:hAnsi="Times New Roman" w:cs="Times New Roman" w:hint="default"/>
      </w:rPr>
    </w:lvl>
    <w:lvl w:ilvl="1" w:tplc="080A0003">
      <w:start w:val="1"/>
      <w:numFmt w:val="bullet"/>
      <w:lvlText w:val="o"/>
      <w:lvlJc w:val="left"/>
      <w:pPr>
        <w:ind w:left="2145" w:hanging="360"/>
      </w:pPr>
      <w:rPr>
        <w:rFonts w:ascii="Courier New" w:hAnsi="Courier New" w:cs="Courier New" w:hint="default"/>
      </w:rPr>
    </w:lvl>
    <w:lvl w:ilvl="2" w:tplc="080A0005">
      <w:start w:val="1"/>
      <w:numFmt w:val="bullet"/>
      <w:lvlText w:val=""/>
      <w:lvlJc w:val="left"/>
      <w:pPr>
        <w:ind w:left="2865" w:hanging="360"/>
      </w:pPr>
      <w:rPr>
        <w:rFonts w:ascii="Wingdings" w:hAnsi="Wingdings" w:hint="default"/>
      </w:rPr>
    </w:lvl>
    <w:lvl w:ilvl="3" w:tplc="080A0001">
      <w:start w:val="1"/>
      <w:numFmt w:val="bullet"/>
      <w:lvlText w:val=""/>
      <w:lvlJc w:val="left"/>
      <w:pPr>
        <w:ind w:left="3585" w:hanging="360"/>
      </w:pPr>
      <w:rPr>
        <w:rFonts w:ascii="Symbol" w:hAnsi="Symbol" w:hint="default"/>
      </w:rPr>
    </w:lvl>
    <w:lvl w:ilvl="4" w:tplc="080A0003">
      <w:start w:val="1"/>
      <w:numFmt w:val="bullet"/>
      <w:lvlText w:val="o"/>
      <w:lvlJc w:val="left"/>
      <w:pPr>
        <w:ind w:left="4305" w:hanging="360"/>
      </w:pPr>
      <w:rPr>
        <w:rFonts w:ascii="Courier New" w:hAnsi="Courier New" w:cs="Courier New" w:hint="default"/>
      </w:rPr>
    </w:lvl>
    <w:lvl w:ilvl="5" w:tplc="080A0005">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 w15:restartNumberingAfterBreak="0">
    <w:nsid w:val="10316B23"/>
    <w:multiLevelType w:val="hybridMultilevel"/>
    <w:tmpl w:val="590CB9BE"/>
    <w:lvl w:ilvl="0" w:tplc="BCEE987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C9195D"/>
    <w:multiLevelType w:val="hybridMultilevel"/>
    <w:tmpl w:val="416C2588"/>
    <w:lvl w:ilvl="0" w:tplc="FC7851FA">
      <w:start w:val="5"/>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DC12CBB"/>
    <w:multiLevelType w:val="hybridMultilevel"/>
    <w:tmpl w:val="13F2AAEC"/>
    <w:lvl w:ilvl="0" w:tplc="4FE8F4F6">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2E55F33"/>
    <w:multiLevelType w:val="hybridMultilevel"/>
    <w:tmpl w:val="57FA91C4"/>
    <w:lvl w:ilvl="0" w:tplc="A14E95DA">
      <w:numFmt w:val="bullet"/>
      <w:lvlText w:val="-"/>
      <w:lvlJc w:val="left"/>
      <w:pPr>
        <w:ind w:left="3900" w:hanging="360"/>
      </w:pPr>
      <w:rPr>
        <w:rFonts w:ascii="Arial" w:eastAsia="Calibri" w:hAnsi="Arial" w:cs="Arial" w:hint="default"/>
      </w:rPr>
    </w:lvl>
    <w:lvl w:ilvl="1" w:tplc="0C0A0003" w:tentative="1">
      <w:start w:val="1"/>
      <w:numFmt w:val="bullet"/>
      <w:lvlText w:val="o"/>
      <w:lvlJc w:val="left"/>
      <w:pPr>
        <w:ind w:left="4620" w:hanging="360"/>
      </w:pPr>
      <w:rPr>
        <w:rFonts w:ascii="Courier New" w:hAnsi="Courier New" w:cs="Courier New" w:hint="default"/>
      </w:rPr>
    </w:lvl>
    <w:lvl w:ilvl="2" w:tplc="0C0A0005" w:tentative="1">
      <w:start w:val="1"/>
      <w:numFmt w:val="bullet"/>
      <w:lvlText w:val=""/>
      <w:lvlJc w:val="left"/>
      <w:pPr>
        <w:ind w:left="5340" w:hanging="360"/>
      </w:pPr>
      <w:rPr>
        <w:rFonts w:ascii="Wingdings" w:hAnsi="Wingdings" w:hint="default"/>
      </w:rPr>
    </w:lvl>
    <w:lvl w:ilvl="3" w:tplc="0C0A0001" w:tentative="1">
      <w:start w:val="1"/>
      <w:numFmt w:val="bullet"/>
      <w:lvlText w:val=""/>
      <w:lvlJc w:val="left"/>
      <w:pPr>
        <w:ind w:left="6060" w:hanging="360"/>
      </w:pPr>
      <w:rPr>
        <w:rFonts w:ascii="Symbol" w:hAnsi="Symbol" w:hint="default"/>
      </w:rPr>
    </w:lvl>
    <w:lvl w:ilvl="4" w:tplc="0C0A0003" w:tentative="1">
      <w:start w:val="1"/>
      <w:numFmt w:val="bullet"/>
      <w:lvlText w:val="o"/>
      <w:lvlJc w:val="left"/>
      <w:pPr>
        <w:ind w:left="6780" w:hanging="360"/>
      </w:pPr>
      <w:rPr>
        <w:rFonts w:ascii="Courier New" w:hAnsi="Courier New" w:cs="Courier New" w:hint="default"/>
      </w:rPr>
    </w:lvl>
    <w:lvl w:ilvl="5" w:tplc="0C0A0005" w:tentative="1">
      <w:start w:val="1"/>
      <w:numFmt w:val="bullet"/>
      <w:lvlText w:val=""/>
      <w:lvlJc w:val="left"/>
      <w:pPr>
        <w:ind w:left="7500" w:hanging="360"/>
      </w:pPr>
      <w:rPr>
        <w:rFonts w:ascii="Wingdings" w:hAnsi="Wingdings" w:hint="default"/>
      </w:rPr>
    </w:lvl>
    <w:lvl w:ilvl="6" w:tplc="0C0A0001" w:tentative="1">
      <w:start w:val="1"/>
      <w:numFmt w:val="bullet"/>
      <w:lvlText w:val=""/>
      <w:lvlJc w:val="left"/>
      <w:pPr>
        <w:ind w:left="8220" w:hanging="360"/>
      </w:pPr>
      <w:rPr>
        <w:rFonts w:ascii="Symbol" w:hAnsi="Symbol" w:hint="default"/>
      </w:rPr>
    </w:lvl>
    <w:lvl w:ilvl="7" w:tplc="0C0A0003" w:tentative="1">
      <w:start w:val="1"/>
      <w:numFmt w:val="bullet"/>
      <w:lvlText w:val="o"/>
      <w:lvlJc w:val="left"/>
      <w:pPr>
        <w:ind w:left="8940" w:hanging="360"/>
      </w:pPr>
      <w:rPr>
        <w:rFonts w:ascii="Courier New" w:hAnsi="Courier New" w:cs="Courier New" w:hint="default"/>
      </w:rPr>
    </w:lvl>
    <w:lvl w:ilvl="8" w:tplc="0C0A0005" w:tentative="1">
      <w:start w:val="1"/>
      <w:numFmt w:val="bullet"/>
      <w:lvlText w:val=""/>
      <w:lvlJc w:val="left"/>
      <w:pPr>
        <w:ind w:left="9660" w:hanging="360"/>
      </w:pPr>
      <w:rPr>
        <w:rFonts w:ascii="Wingdings" w:hAnsi="Wingdings" w:hint="default"/>
      </w:rPr>
    </w:lvl>
  </w:abstractNum>
  <w:abstractNum w:abstractNumId="7" w15:restartNumberingAfterBreak="0">
    <w:nsid w:val="64A8533B"/>
    <w:multiLevelType w:val="hybridMultilevel"/>
    <w:tmpl w:val="B5DC47B0"/>
    <w:lvl w:ilvl="0" w:tplc="A330FF4A">
      <w:start w:val="5"/>
      <w:numFmt w:val="bullet"/>
      <w:lvlText w:val="-"/>
      <w:lvlJc w:val="left"/>
      <w:pPr>
        <w:ind w:left="4608" w:hanging="360"/>
      </w:pPr>
      <w:rPr>
        <w:rFonts w:ascii="Times New Roman" w:eastAsia="Times New Roman" w:hAnsi="Times New Roman" w:cs="Times New Roman" w:hint="default"/>
      </w:rPr>
    </w:lvl>
    <w:lvl w:ilvl="1" w:tplc="040A0003" w:tentative="1">
      <w:start w:val="1"/>
      <w:numFmt w:val="bullet"/>
      <w:lvlText w:val="o"/>
      <w:lvlJc w:val="left"/>
      <w:pPr>
        <w:ind w:left="5328" w:hanging="360"/>
      </w:pPr>
      <w:rPr>
        <w:rFonts w:ascii="Courier New" w:hAnsi="Courier New" w:cs="Courier New" w:hint="default"/>
      </w:rPr>
    </w:lvl>
    <w:lvl w:ilvl="2" w:tplc="040A0005" w:tentative="1">
      <w:start w:val="1"/>
      <w:numFmt w:val="bullet"/>
      <w:lvlText w:val=""/>
      <w:lvlJc w:val="left"/>
      <w:pPr>
        <w:ind w:left="6048" w:hanging="360"/>
      </w:pPr>
      <w:rPr>
        <w:rFonts w:ascii="Wingdings" w:hAnsi="Wingdings" w:hint="default"/>
      </w:rPr>
    </w:lvl>
    <w:lvl w:ilvl="3" w:tplc="040A0001" w:tentative="1">
      <w:start w:val="1"/>
      <w:numFmt w:val="bullet"/>
      <w:lvlText w:val=""/>
      <w:lvlJc w:val="left"/>
      <w:pPr>
        <w:ind w:left="6768" w:hanging="360"/>
      </w:pPr>
      <w:rPr>
        <w:rFonts w:ascii="Symbol" w:hAnsi="Symbol" w:hint="default"/>
      </w:rPr>
    </w:lvl>
    <w:lvl w:ilvl="4" w:tplc="040A0003" w:tentative="1">
      <w:start w:val="1"/>
      <w:numFmt w:val="bullet"/>
      <w:lvlText w:val="o"/>
      <w:lvlJc w:val="left"/>
      <w:pPr>
        <w:ind w:left="7488" w:hanging="360"/>
      </w:pPr>
      <w:rPr>
        <w:rFonts w:ascii="Courier New" w:hAnsi="Courier New" w:cs="Courier New" w:hint="default"/>
      </w:rPr>
    </w:lvl>
    <w:lvl w:ilvl="5" w:tplc="040A0005" w:tentative="1">
      <w:start w:val="1"/>
      <w:numFmt w:val="bullet"/>
      <w:lvlText w:val=""/>
      <w:lvlJc w:val="left"/>
      <w:pPr>
        <w:ind w:left="8208" w:hanging="360"/>
      </w:pPr>
      <w:rPr>
        <w:rFonts w:ascii="Wingdings" w:hAnsi="Wingdings" w:hint="default"/>
      </w:rPr>
    </w:lvl>
    <w:lvl w:ilvl="6" w:tplc="040A0001" w:tentative="1">
      <w:start w:val="1"/>
      <w:numFmt w:val="bullet"/>
      <w:lvlText w:val=""/>
      <w:lvlJc w:val="left"/>
      <w:pPr>
        <w:ind w:left="8928" w:hanging="360"/>
      </w:pPr>
      <w:rPr>
        <w:rFonts w:ascii="Symbol" w:hAnsi="Symbol" w:hint="default"/>
      </w:rPr>
    </w:lvl>
    <w:lvl w:ilvl="7" w:tplc="040A0003" w:tentative="1">
      <w:start w:val="1"/>
      <w:numFmt w:val="bullet"/>
      <w:lvlText w:val="o"/>
      <w:lvlJc w:val="left"/>
      <w:pPr>
        <w:ind w:left="9648" w:hanging="360"/>
      </w:pPr>
      <w:rPr>
        <w:rFonts w:ascii="Courier New" w:hAnsi="Courier New" w:cs="Courier New" w:hint="default"/>
      </w:rPr>
    </w:lvl>
    <w:lvl w:ilvl="8" w:tplc="040A0005" w:tentative="1">
      <w:start w:val="1"/>
      <w:numFmt w:val="bullet"/>
      <w:lvlText w:val=""/>
      <w:lvlJc w:val="left"/>
      <w:pPr>
        <w:ind w:left="10368" w:hanging="360"/>
      </w:pPr>
      <w:rPr>
        <w:rFonts w:ascii="Wingdings" w:hAnsi="Wingdings" w:hint="default"/>
      </w:rPr>
    </w:lvl>
  </w:abstractNum>
  <w:abstractNum w:abstractNumId="8" w15:restartNumberingAfterBreak="0">
    <w:nsid w:val="70763A01"/>
    <w:multiLevelType w:val="hybridMultilevel"/>
    <w:tmpl w:val="6C00D686"/>
    <w:lvl w:ilvl="0" w:tplc="E146FF5E">
      <w:start w:val="30"/>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2D23FF2"/>
    <w:multiLevelType w:val="hybridMultilevel"/>
    <w:tmpl w:val="EA7AFE0A"/>
    <w:lvl w:ilvl="0" w:tplc="B27EFDF2">
      <w:numFmt w:val="bullet"/>
      <w:lvlText w:val="-"/>
      <w:lvlJc w:val="left"/>
      <w:pPr>
        <w:ind w:left="3960" w:hanging="360"/>
      </w:pPr>
      <w:rPr>
        <w:rFonts w:ascii="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lvlOverride w:ilvl="0">
      <w:startOverride w:val="1"/>
    </w:lvlOverride>
  </w:num>
  <w:num w:numId="2">
    <w:abstractNumId w:val="8"/>
  </w:num>
  <w:num w:numId="3">
    <w:abstractNumId w:val="9"/>
  </w:num>
  <w:num w:numId="4">
    <w:abstractNumId w:val="4"/>
  </w:num>
  <w:num w:numId="5">
    <w:abstractNumId w:val="7"/>
  </w:num>
  <w:num w:numId="6">
    <w:abstractNumId w:val="6"/>
  </w:num>
  <w:num w:numId="7">
    <w:abstractNumId w:val="2"/>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58"/>
    <w:rsid w:val="000129AF"/>
    <w:rsid w:val="00022738"/>
    <w:rsid w:val="0006007D"/>
    <w:rsid w:val="00077871"/>
    <w:rsid w:val="000862AB"/>
    <w:rsid w:val="000A293C"/>
    <w:rsid w:val="000A7BC6"/>
    <w:rsid w:val="000C7701"/>
    <w:rsid w:val="00123E45"/>
    <w:rsid w:val="00131005"/>
    <w:rsid w:val="00141A51"/>
    <w:rsid w:val="00147E89"/>
    <w:rsid w:val="00151906"/>
    <w:rsid w:val="00160EDF"/>
    <w:rsid w:val="00167CCF"/>
    <w:rsid w:val="00186EF5"/>
    <w:rsid w:val="001B0DCD"/>
    <w:rsid w:val="001D7572"/>
    <w:rsid w:val="001F72D1"/>
    <w:rsid w:val="00201C55"/>
    <w:rsid w:val="0024075C"/>
    <w:rsid w:val="00253CB4"/>
    <w:rsid w:val="00254F4A"/>
    <w:rsid w:val="0026032F"/>
    <w:rsid w:val="002604BC"/>
    <w:rsid w:val="002653A5"/>
    <w:rsid w:val="002C527C"/>
    <w:rsid w:val="002C663A"/>
    <w:rsid w:val="002F3F41"/>
    <w:rsid w:val="003023DF"/>
    <w:rsid w:val="00326C70"/>
    <w:rsid w:val="00351EA1"/>
    <w:rsid w:val="003828A6"/>
    <w:rsid w:val="00385513"/>
    <w:rsid w:val="00391155"/>
    <w:rsid w:val="003A1AD5"/>
    <w:rsid w:val="003C628B"/>
    <w:rsid w:val="003F070E"/>
    <w:rsid w:val="004155E7"/>
    <w:rsid w:val="00423BD8"/>
    <w:rsid w:val="00435795"/>
    <w:rsid w:val="00435B8E"/>
    <w:rsid w:val="004471B3"/>
    <w:rsid w:val="00450B30"/>
    <w:rsid w:val="0048086D"/>
    <w:rsid w:val="00486F03"/>
    <w:rsid w:val="00487AD2"/>
    <w:rsid w:val="004A1C21"/>
    <w:rsid w:val="004B379A"/>
    <w:rsid w:val="004B549E"/>
    <w:rsid w:val="004D52CE"/>
    <w:rsid w:val="004F6E91"/>
    <w:rsid w:val="005004D3"/>
    <w:rsid w:val="005354A2"/>
    <w:rsid w:val="00551DFD"/>
    <w:rsid w:val="0055331C"/>
    <w:rsid w:val="00597A9D"/>
    <w:rsid w:val="005B17EB"/>
    <w:rsid w:val="005B66BC"/>
    <w:rsid w:val="005D6081"/>
    <w:rsid w:val="005D67AC"/>
    <w:rsid w:val="005F31F7"/>
    <w:rsid w:val="005F74F4"/>
    <w:rsid w:val="00604371"/>
    <w:rsid w:val="0063271D"/>
    <w:rsid w:val="00653C65"/>
    <w:rsid w:val="00666A71"/>
    <w:rsid w:val="006C4BF0"/>
    <w:rsid w:val="006D6C63"/>
    <w:rsid w:val="006F4A0A"/>
    <w:rsid w:val="007070F8"/>
    <w:rsid w:val="007140E6"/>
    <w:rsid w:val="00726434"/>
    <w:rsid w:val="00736F4E"/>
    <w:rsid w:val="00752368"/>
    <w:rsid w:val="0076107F"/>
    <w:rsid w:val="00774C30"/>
    <w:rsid w:val="007B1EB3"/>
    <w:rsid w:val="007E6F7E"/>
    <w:rsid w:val="0082615F"/>
    <w:rsid w:val="0083738B"/>
    <w:rsid w:val="00843148"/>
    <w:rsid w:val="00852EAF"/>
    <w:rsid w:val="00862CE7"/>
    <w:rsid w:val="00895AD9"/>
    <w:rsid w:val="008A26F7"/>
    <w:rsid w:val="008B7003"/>
    <w:rsid w:val="00911669"/>
    <w:rsid w:val="00922B71"/>
    <w:rsid w:val="00957D98"/>
    <w:rsid w:val="00960984"/>
    <w:rsid w:val="00984861"/>
    <w:rsid w:val="00996AA9"/>
    <w:rsid w:val="009C74E9"/>
    <w:rsid w:val="00A225C9"/>
    <w:rsid w:val="00A275EC"/>
    <w:rsid w:val="00A36FA8"/>
    <w:rsid w:val="00A40645"/>
    <w:rsid w:val="00A46758"/>
    <w:rsid w:val="00A72D86"/>
    <w:rsid w:val="00AB694B"/>
    <w:rsid w:val="00AD0C2C"/>
    <w:rsid w:val="00AD3955"/>
    <w:rsid w:val="00B11E1B"/>
    <w:rsid w:val="00B434C0"/>
    <w:rsid w:val="00B717C9"/>
    <w:rsid w:val="00B84A8C"/>
    <w:rsid w:val="00BC26D5"/>
    <w:rsid w:val="00BE2B86"/>
    <w:rsid w:val="00BF09FE"/>
    <w:rsid w:val="00BF72F7"/>
    <w:rsid w:val="00C0739C"/>
    <w:rsid w:val="00C142DF"/>
    <w:rsid w:val="00C23B99"/>
    <w:rsid w:val="00C65C20"/>
    <w:rsid w:val="00C71C21"/>
    <w:rsid w:val="00C82D8D"/>
    <w:rsid w:val="00CA551C"/>
    <w:rsid w:val="00CB4C0D"/>
    <w:rsid w:val="00CB674A"/>
    <w:rsid w:val="00CD2728"/>
    <w:rsid w:val="00CD7E1B"/>
    <w:rsid w:val="00CE6347"/>
    <w:rsid w:val="00CE660E"/>
    <w:rsid w:val="00CE7DE5"/>
    <w:rsid w:val="00CF170B"/>
    <w:rsid w:val="00CF7B6C"/>
    <w:rsid w:val="00D023DB"/>
    <w:rsid w:val="00D3451E"/>
    <w:rsid w:val="00D51FC7"/>
    <w:rsid w:val="00D823F6"/>
    <w:rsid w:val="00D85D0A"/>
    <w:rsid w:val="00D96F47"/>
    <w:rsid w:val="00DB5BAC"/>
    <w:rsid w:val="00DF6A00"/>
    <w:rsid w:val="00E02E00"/>
    <w:rsid w:val="00E03230"/>
    <w:rsid w:val="00E12CB3"/>
    <w:rsid w:val="00E36821"/>
    <w:rsid w:val="00E46B2F"/>
    <w:rsid w:val="00E555EA"/>
    <w:rsid w:val="00E650DE"/>
    <w:rsid w:val="00EB2EC7"/>
    <w:rsid w:val="00EF3B02"/>
    <w:rsid w:val="00F00CF8"/>
    <w:rsid w:val="00F07676"/>
    <w:rsid w:val="00F11EAC"/>
    <w:rsid w:val="00F13627"/>
    <w:rsid w:val="00F829DE"/>
    <w:rsid w:val="00FA18EF"/>
    <w:rsid w:val="00FC2045"/>
    <w:rsid w:val="00FD43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6709"/>
  <w15:docId w15:val="{767DE735-714A-F644-A5EC-1CEAB7A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uiPriority w:val="34"/>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customStyle="1" w:styleId="z-label">
    <w:name w:val="z-label"/>
    <w:rsid w:val="00BC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13</Pages>
  <Words>4302</Words>
  <Characters>23664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Ruffo, Ruben</cp:lastModifiedBy>
  <cp:revision>148</cp:revision>
  <dcterms:created xsi:type="dcterms:W3CDTF">2026-03-25T21:06:00Z</dcterms:created>
  <dcterms:modified xsi:type="dcterms:W3CDTF">2026-06-19T14:56:00Z</dcterms:modified>
</cp:coreProperties>
</file>